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767" w:rsidRDefault="00BE4767">
      <w:pPr>
        <w:spacing w:after="400"/>
      </w:pPr>
    </w:p>
    <w:p w:rsidR="00BE4767" w:rsidRDefault="00E25542">
      <w:pPr>
        <w:keepLines/>
        <w:spacing w:after="240"/>
        <w:jc w:val="center"/>
      </w:pPr>
      <w:r>
        <w:rPr>
          <w:b/>
          <w:bCs/>
          <w:caps/>
          <w:color w:val="000000"/>
          <w:spacing w:val="40"/>
        </w:rPr>
        <w:t>The Chorus Chronicles · Book One</w:t>
      </w:r>
    </w:p>
    <w:p w:rsidR="00BE4767" w:rsidRDefault="00E25542">
      <w:pPr>
        <w:keepLines/>
        <w:spacing w:after="240"/>
        <w:jc w:val="center"/>
      </w:pPr>
      <w:r>
        <w:rPr>
          <w:rFonts w:ascii="Georgia" w:eastAsia="Georgia" w:hAnsi="Georgia" w:cs="Georgia"/>
          <w:b/>
          <w:bCs/>
          <w:color w:val="000000"/>
          <w:sz w:val="80"/>
          <w:szCs w:val="80"/>
        </w:rPr>
        <w:t>Serenade of the Sasquatch</w:t>
      </w:r>
    </w:p>
    <w:p w:rsidR="00BE4767" w:rsidRDefault="00E25542">
      <w:pPr>
        <w:keepLines/>
        <w:pBdr>
          <w:top w:val="single" w:sz="18" w:space="0" w:color="000000"/>
          <w:bottom w:val="single" w:sz="18" w:space="0" w:color="000000"/>
        </w:pBdr>
        <w:spacing w:after="120"/>
        <w:jc w:val="center"/>
      </w:pPr>
      <w:r>
        <w:rPr>
          <w:rFonts w:ascii="Georgia" w:eastAsia="Georgia" w:hAnsi="Georgia" w:cs="Georgia"/>
          <w:b/>
          <w:bCs/>
          <w:caps/>
          <w:color w:val="000000"/>
          <w:spacing w:val="20"/>
          <w:sz w:val="44"/>
          <w:szCs w:val="44"/>
        </w:rPr>
        <w:t>Student Field Journal</w:t>
      </w:r>
    </w:p>
    <w:p w:rsidR="00BE4767" w:rsidRDefault="00E25542">
      <w:pPr>
        <w:keepLines/>
        <w:spacing w:before="120" w:after="480"/>
        <w:jc w:val="center"/>
      </w:pPr>
      <w:proofErr w:type="gramStart"/>
      <w:r>
        <w:rPr>
          <w:color w:val="000000"/>
          <w:sz w:val="28"/>
          <w:szCs w:val="28"/>
        </w:rPr>
        <w:t>by</w:t>
      </w:r>
      <w:proofErr w:type="gramEnd"/>
      <w:r>
        <w:rPr>
          <w:color w:val="000000"/>
          <w:sz w:val="28"/>
          <w:szCs w:val="28"/>
        </w:rPr>
        <w:t xml:space="preserve"> Rachael Lundin</w:t>
      </w:r>
    </w:p>
    <w:p w:rsidR="00BE4767" w:rsidRDefault="00E25542">
      <w:pPr>
        <w:keepLines/>
        <w:spacing w:after="200"/>
        <w:jc w:val="center"/>
      </w:pPr>
      <w:r>
        <w:rPr>
          <w:noProof/>
        </w:rPr>
        <w:drawing>
          <wp:inline distT="0" distB="0" distL="0" distR="0">
            <wp:extent cx="533400" cy="533400"/>
            <wp:effectExtent l="0" t="0" r="0" b="0"/>
            <wp:docPr id="1"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 cy="533400"/>
                    </a:xfrm>
                    <a:prstGeom prst="rect">
                      <a:avLst/>
                    </a:prstGeom>
                  </pic:spPr>
                </pic:pic>
              </a:graphicData>
            </a:graphic>
          </wp:inline>
        </w:drawing>
      </w:r>
      <w:r>
        <w:rPr>
          <w:color w:val="000000"/>
        </w:rPr>
        <w:t xml:space="preserve">  </w:t>
      </w:r>
      <w:r>
        <w:rPr>
          <w:noProof/>
        </w:rPr>
        <w:drawing>
          <wp:inline distT="0" distB="0" distL="0" distR="0">
            <wp:extent cx="762000" cy="762000"/>
            <wp:effectExtent l="0" t="0" r="0" b="0"/>
            <wp:docPr id="2"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62000" cy="762000"/>
                    </a:xfrm>
                    <a:prstGeom prst="rect">
                      <a:avLst/>
                    </a:prstGeom>
                  </pic:spPr>
                </pic:pic>
              </a:graphicData>
            </a:graphic>
          </wp:inline>
        </w:drawing>
      </w:r>
      <w:r>
        <w:rPr>
          <w:color w:val="000000"/>
        </w:rPr>
        <w:t xml:space="preserve">  </w:t>
      </w:r>
      <w:r>
        <w:rPr>
          <w:noProof/>
        </w:rPr>
        <w:drawing>
          <wp:inline distT="0" distB="0" distL="0" distR="0">
            <wp:extent cx="609600" cy="609600"/>
            <wp:effectExtent l="0" t="0" r="0" b="0"/>
            <wp:docPr id="3"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9600" cy="609600"/>
                    </a:xfrm>
                    <a:prstGeom prst="rect">
                      <a:avLst/>
                    </a:prstGeom>
                  </pic:spPr>
                </pic:pic>
              </a:graphicData>
            </a:graphic>
          </wp:inline>
        </w:drawing>
      </w:r>
      <w:r>
        <w:rPr>
          <w:color w:val="000000"/>
        </w:rPr>
        <w:t xml:space="preserve">  </w:t>
      </w:r>
      <w:r>
        <w:rPr>
          <w:noProof/>
        </w:rPr>
        <w:drawing>
          <wp:inline distT="0" distB="0" distL="0" distR="0">
            <wp:extent cx="876300" cy="876300"/>
            <wp:effectExtent l="0" t="0" r="0" b="0"/>
            <wp:docPr id="4"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76300" cy="876300"/>
                    </a:xfrm>
                    <a:prstGeom prst="rect">
                      <a:avLst/>
                    </a:prstGeom>
                  </pic:spPr>
                </pic:pic>
              </a:graphicData>
            </a:graphic>
          </wp:inline>
        </w:drawing>
      </w:r>
      <w:r>
        <w:rPr>
          <w:color w:val="000000"/>
        </w:rPr>
        <w:t xml:space="preserve">  </w:t>
      </w:r>
      <w:r>
        <w:rPr>
          <w:noProof/>
        </w:rPr>
        <w:drawing>
          <wp:inline distT="0" distB="0" distL="0" distR="0">
            <wp:extent cx="571500" cy="571500"/>
            <wp:effectExtent l="0" t="0" r="0" b="0"/>
            <wp:docPr id="5"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 cy="571500"/>
                    </a:xfrm>
                    <a:prstGeom prst="rect">
                      <a:avLst/>
                    </a:prstGeom>
                  </pic:spPr>
                </pic:pic>
              </a:graphicData>
            </a:graphic>
          </wp:inline>
        </w:drawing>
      </w:r>
    </w:p>
    <w:p w:rsidR="00BE4767" w:rsidRDefault="00E25542">
      <w:pPr>
        <w:keepLines/>
        <w:spacing w:after="900"/>
        <w:jc w:val="center"/>
      </w:pPr>
      <w:r>
        <w:rPr>
          <w:noProof/>
        </w:rPr>
        <w:drawing>
          <wp:inline distT="0" distB="0" distL="0" distR="0">
            <wp:extent cx="342900" cy="342900"/>
            <wp:effectExtent l="0" t="0" r="0" b="0"/>
            <wp:docPr id="6"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2900" cy="342900"/>
                    </a:xfrm>
                    <a:prstGeom prst="rect">
                      <a:avLst/>
                    </a:prstGeom>
                  </pic:spPr>
                </pic:pic>
              </a:graphicData>
            </a:graphic>
          </wp:inline>
        </w:drawing>
      </w:r>
      <w:r>
        <w:rPr>
          <w:color w:val="000000"/>
        </w:rPr>
        <w:t xml:space="preserve">      </w:t>
      </w:r>
      <w:r>
        <w:rPr>
          <w:noProof/>
        </w:rPr>
        <w:drawing>
          <wp:inline distT="0" distB="0" distL="0" distR="0">
            <wp:extent cx="342900" cy="342900"/>
            <wp:effectExtent l="0" t="0" r="0" b="0"/>
            <wp:docPr id="7"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2900" cy="342900"/>
                    </a:xfrm>
                    <a:prstGeom prst="rect">
                      <a:avLst/>
                    </a:prstGeom>
                  </pic:spPr>
                </pic:pic>
              </a:graphicData>
            </a:graphic>
          </wp:inline>
        </w:drawing>
      </w:r>
      <w:r>
        <w:rPr>
          <w:color w:val="000000"/>
        </w:rPr>
        <w:t xml:space="preserve">      </w:t>
      </w:r>
      <w:r>
        <w:rPr>
          <w:noProof/>
        </w:rPr>
        <w:drawing>
          <wp:inline distT="0" distB="0" distL="0" distR="0">
            <wp:extent cx="342900" cy="342900"/>
            <wp:effectExtent l="0" t="0" r="0" b="0"/>
            <wp:docPr id="8"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2900" cy="342900"/>
                    </a:xfrm>
                    <a:prstGeom prst="rect">
                      <a:avLst/>
                    </a:prstGeom>
                  </pic:spPr>
                </pic:pic>
              </a:graphicData>
            </a:graphic>
          </wp:inline>
        </w:drawing>
      </w:r>
      <w:r>
        <w:rPr>
          <w:color w:val="000000"/>
        </w:rPr>
        <w:t xml:space="preserve">      </w:t>
      </w:r>
      <w:r>
        <w:rPr>
          <w:noProof/>
        </w:rPr>
        <w:drawing>
          <wp:inline distT="0" distB="0" distL="0" distR="0">
            <wp:extent cx="342900" cy="342900"/>
            <wp:effectExtent l="0" t="0" r="0" b="0"/>
            <wp:docPr id="9"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2900" cy="342900"/>
                    </a:xfrm>
                    <a:prstGeom prst="rect">
                      <a:avLst/>
                    </a:prstGeom>
                  </pic:spPr>
                </pic:pic>
              </a:graphicData>
            </a:graphic>
          </wp:inline>
        </w:drawing>
      </w:r>
      <w:r>
        <w:rPr>
          <w:color w:val="000000"/>
        </w:rPr>
        <w:t xml:space="preserve">      </w:t>
      </w:r>
      <w:r>
        <w:rPr>
          <w:noProof/>
        </w:rPr>
        <w:drawing>
          <wp:inline distT="0" distB="0" distL="0" distR="0">
            <wp:extent cx="342900" cy="342900"/>
            <wp:effectExtent l="0" t="0" r="0" b="0"/>
            <wp:docPr id="10"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2900" cy="342900"/>
                    </a:xfrm>
                    <a:prstGeom prst="rect">
                      <a:avLst/>
                    </a:prstGeom>
                  </pic:spPr>
                </pic:pic>
              </a:graphicData>
            </a:graphic>
          </wp:inline>
        </w:drawing>
      </w:r>
    </w:p>
    <w:tbl>
      <w:tblPr>
        <w:tblW w:w="10080" w:type="dxa"/>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after="60"/>
            </w:pPr>
            <w:r>
              <w:rPr>
                <w:rFonts w:ascii="Georgia" w:eastAsia="Georgia" w:hAnsi="Georgia" w:cs="Georgia"/>
                <w:b/>
                <w:bCs/>
                <w:caps/>
                <w:color w:val="000000"/>
                <w:sz w:val="26"/>
                <w:szCs w:val="26"/>
              </w:rPr>
              <w:t>This field journal belongs to</w:t>
            </w:r>
          </w:p>
          <w:p w:rsidR="00BE4767" w:rsidRDefault="00E25542">
            <w:pPr>
              <w:tabs>
                <w:tab w:val="right" w:leader="underscore" w:pos="9520"/>
              </w:tabs>
              <w:spacing w:before="200"/>
            </w:pPr>
            <w:r>
              <w:rPr>
                <w:color w:val="000000"/>
                <w:sz w:val="24"/>
                <w:szCs w:val="24"/>
              </w:rPr>
              <w:t xml:space="preserve">Researcher:  </w:t>
            </w:r>
            <w:r>
              <w:tab/>
            </w:r>
          </w:p>
          <w:p w:rsidR="00BE4767" w:rsidRDefault="00E25542">
            <w:pPr>
              <w:tabs>
                <w:tab w:val="right" w:leader="underscore" w:pos="9520"/>
              </w:tabs>
              <w:spacing w:before="200"/>
            </w:pPr>
            <w:r>
              <w:rPr>
                <w:color w:val="000000"/>
                <w:sz w:val="24"/>
                <w:szCs w:val="24"/>
              </w:rPr>
              <w:t xml:space="preserve">Teacher:  </w:t>
            </w:r>
            <w:r>
              <w:tab/>
            </w:r>
          </w:p>
          <w:p w:rsidR="00BE4767" w:rsidRDefault="00E25542">
            <w:pPr>
              <w:tabs>
                <w:tab w:val="right" w:leader="underscore" w:pos="9520"/>
              </w:tabs>
              <w:spacing w:before="200"/>
            </w:pPr>
            <w:r>
              <w:rPr>
                <w:color w:val="000000"/>
                <w:sz w:val="24"/>
                <w:szCs w:val="24"/>
              </w:rPr>
              <w:t xml:space="preserve">Class period:  </w:t>
            </w:r>
            <w:r>
              <w:tab/>
            </w:r>
          </w:p>
          <w:p w:rsidR="00BE4767" w:rsidRDefault="00BE4767">
            <w:pPr>
              <w:spacing w:after="80"/>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vAlign w:val="center"/>
          </w:tcPr>
          <w:p w:rsidR="00BE4767" w:rsidRDefault="00E25542">
            <w:pPr>
              <w:keepLines/>
              <w:jc w:val="center"/>
            </w:pPr>
            <w:r>
              <w:rPr>
                <w:noProof/>
              </w:rPr>
              <w:lastRenderedPageBreak/>
              <w:drawing>
                <wp:inline distT="0" distB="0" distL="0" distR="0">
                  <wp:extent cx="419100" cy="419100"/>
                  <wp:effectExtent l="0" t="0" r="0" b="0"/>
                  <wp:docPr id="11"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19100" cy="4191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Before you read</w:t>
            </w:r>
          </w:p>
          <w:p w:rsidR="00BE4767" w:rsidRDefault="00E25542">
            <w:pPr>
              <w:keepLines/>
            </w:pPr>
            <w:r>
              <w:rPr>
                <w:rFonts w:ascii="Georgia" w:eastAsia="Georgia" w:hAnsi="Georgia" w:cs="Georgia"/>
                <w:b/>
                <w:bCs/>
                <w:color w:val="000000"/>
                <w:sz w:val="44"/>
                <w:szCs w:val="44"/>
              </w:rPr>
              <w:t>Welcome, Field Researcher</w:t>
            </w:r>
          </w:p>
        </w:tc>
      </w:tr>
    </w:tbl>
    <w:p w:rsidR="00BE4767" w:rsidRDefault="00BE4767">
      <w:pPr>
        <w:pBdr>
          <w:bottom w:val="single" w:sz="24" w:space="0" w:color="000000"/>
        </w:pBdr>
        <w:spacing w:after="160"/>
      </w:pPr>
    </w:p>
    <w:p w:rsidR="00BE4767" w:rsidRDefault="00E25542">
      <w:pPr>
        <w:keepLines/>
        <w:spacing w:after="200"/>
      </w:pPr>
      <w:r>
        <w:rPr>
          <w:color w:val="000000"/>
        </w:rPr>
        <w:t xml:space="preserve">Dakota keeps “Field Notes” in a blue spiral notebook, just like his dad did. Jenny Johnson hid her journal in a secret drawer. Now it’s your turn. This is your research notebook for </w:t>
      </w:r>
      <w:r>
        <w:rPr>
          <w:i/>
          <w:iCs/>
          <w:color w:val="000000"/>
        </w:rPr>
        <w:t>Serenade of the Sasquatch</w:t>
      </w:r>
      <w:r>
        <w:rPr>
          <w:color w:val="000000"/>
        </w:rPr>
        <w:t>.</w:t>
      </w:r>
    </w:p>
    <w:p w:rsidR="00BE4767" w:rsidRDefault="00E25542">
      <w:pPr>
        <w:keepLines/>
        <w:spacing w:after="120"/>
      </w:pPr>
      <w:r>
        <w:rPr>
          <w:rFonts w:ascii="Georgia" w:eastAsia="Georgia" w:hAnsi="Georgia" w:cs="Georgia"/>
          <w:b/>
          <w:bCs/>
          <w:color w:val="000000"/>
          <w:sz w:val="28"/>
          <w:szCs w:val="28"/>
        </w:rPr>
        <w:t>After each reading section, complete one entry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5040"/>
        <w:gridCol w:w="5040"/>
      </w:tblGrid>
      <w:tr w:rsidR="00BE4767">
        <w:tblPrEx>
          <w:tblCellMar>
            <w:top w:w="0" w:type="dxa"/>
            <w:bottom w:w="0" w:type="dxa"/>
          </w:tblCellMar>
        </w:tblPrEx>
        <w:trPr>
          <w:cantSplit/>
        </w:trPr>
        <w:tc>
          <w:tcPr>
            <w:tcW w:w="5040" w:type="dxa"/>
            <w:tcMar>
              <w:top w:w="140" w:type="dxa"/>
              <w:left w:w="140" w:type="dxa"/>
              <w:bottom w:w="140" w:type="dxa"/>
              <w:right w:w="140" w:type="dxa"/>
            </w:tcMar>
          </w:tcPr>
          <w:p w:rsidR="00BE4767" w:rsidRDefault="00E25542">
            <w:pPr>
              <w:keepLines/>
              <w:spacing w:after="60"/>
            </w:pPr>
            <w:r>
              <w:rPr>
                <w:noProof/>
              </w:rPr>
              <w:drawing>
                <wp:inline distT="0" distB="0" distL="0" distR="0">
                  <wp:extent cx="285750" cy="285750"/>
                  <wp:effectExtent l="0" t="0" r="0" b="0"/>
                  <wp:docPr id="12"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 cy="285750"/>
                          </a:xfrm>
                          <a:prstGeom prst="rect">
                            <a:avLst/>
                          </a:prstGeom>
                        </pic:spPr>
                      </pic:pic>
                    </a:graphicData>
                  </a:graphic>
                </wp:inline>
              </w:drawing>
            </w:r>
            <w:r>
              <w:rPr>
                <w:rFonts w:ascii="Georgia" w:eastAsia="Georgia" w:hAnsi="Georgia" w:cs="Georgia"/>
                <w:b/>
                <w:bCs/>
                <w:caps/>
                <w:color w:val="000000"/>
                <w:sz w:val="24"/>
                <w:szCs w:val="24"/>
              </w:rPr>
              <w:t xml:space="preserve">  Word Tracks</w:t>
            </w:r>
          </w:p>
          <w:p w:rsidR="00BE4767" w:rsidRDefault="00E25542">
            <w:pPr>
              <w:keepLines/>
            </w:pPr>
            <w:r>
              <w:rPr>
                <w:color w:val="000000"/>
                <w:sz w:val="20"/>
                <w:szCs w:val="20"/>
              </w:rPr>
              <w:t>Follow the clues in a sentence to figure out what a new word means.</w:t>
            </w:r>
          </w:p>
        </w:tc>
        <w:tc>
          <w:tcPr>
            <w:tcW w:w="5040" w:type="dxa"/>
            <w:tcMar>
              <w:top w:w="140" w:type="dxa"/>
              <w:left w:w="140" w:type="dxa"/>
              <w:bottom w:w="140" w:type="dxa"/>
              <w:right w:w="140" w:type="dxa"/>
            </w:tcMar>
          </w:tcPr>
          <w:p w:rsidR="00BE4767" w:rsidRDefault="00E25542">
            <w:pPr>
              <w:keepLines/>
              <w:spacing w:after="60"/>
            </w:pPr>
            <w:r>
              <w:rPr>
                <w:noProof/>
              </w:rPr>
              <w:drawing>
                <wp:inline distT="0" distB="0" distL="0" distR="0">
                  <wp:extent cx="285750" cy="285750"/>
                  <wp:effectExtent l="0" t="0" r="0" b="0"/>
                  <wp:docPr id="13"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85750" cy="285750"/>
                          </a:xfrm>
                          <a:prstGeom prst="rect">
                            <a:avLst/>
                          </a:prstGeom>
                        </pic:spPr>
                      </pic:pic>
                    </a:graphicData>
                  </a:graphic>
                </wp:inline>
              </w:drawing>
            </w:r>
            <w:r>
              <w:rPr>
                <w:rFonts w:ascii="Georgia" w:eastAsia="Georgia" w:hAnsi="Georgia" w:cs="Georgia"/>
                <w:b/>
                <w:bCs/>
                <w:caps/>
                <w:color w:val="000000"/>
                <w:sz w:val="24"/>
                <w:szCs w:val="24"/>
              </w:rPr>
              <w:t xml:space="preserve">  Reading Check</w:t>
            </w:r>
          </w:p>
          <w:p w:rsidR="00BE4767" w:rsidRDefault="00E25542">
            <w:pPr>
              <w:keepLines/>
            </w:pPr>
            <w:r>
              <w:rPr>
                <w:color w:val="000000"/>
                <w:sz w:val="20"/>
                <w:szCs w:val="20"/>
              </w:rPr>
              <w:t>Answer questions about what happened and why.</w:t>
            </w:r>
          </w:p>
        </w:tc>
      </w:tr>
      <w:tr w:rsidR="00BE4767">
        <w:tblPrEx>
          <w:tblCellMar>
            <w:top w:w="0" w:type="dxa"/>
            <w:bottom w:w="0" w:type="dxa"/>
          </w:tblCellMar>
        </w:tblPrEx>
        <w:trPr>
          <w:cantSplit/>
        </w:trPr>
        <w:tc>
          <w:tcPr>
            <w:tcW w:w="5040" w:type="dxa"/>
            <w:tcMar>
              <w:top w:w="140" w:type="dxa"/>
              <w:left w:w="140" w:type="dxa"/>
              <w:bottom w:w="140" w:type="dxa"/>
              <w:right w:w="140" w:type="dxa"/>
            </w:tcMar>
          </w:tcPr>
          <w:p w:rsidR="00BE4767" w:rsidRDefault="00E25542">
            <w:pPr>
              <w:keepLines/>
              <w:spacing w:after="60"/>
            </w:pPr>
            <w:r>
              <w:rPr>
                <w:noProof/>
              </w:rPr>
              <w:drawing>
                <wp:inline distT="0" distB="0" distL="0" distR="0">
                  <wp:extent cx="285750" cy="285750"/>
                  <wp:effectExtent l="0" t="0" r="0" b="0"/>
                  <wp:docPr id="14"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 cy="285750"/>
                          </a:xfrm>
                          <a:prstGeom prst="rect">
                            <a:avLst/>
                          </a:prstGeom>
                        </pic:spPr>
                      </pic:pic>
                    </a:graphicData>
                  </a:graphic>
                </wp:inline>
              </w:drawing>
            </w:r>
            <w:r>
              <w:rPr>
                <w:rFonts w:ascii="Georgia" w:eastAsia="Georgia" w:hAnsi="Georgia" w:cs="Georgia"/>
                <w:b/>
                <w:bCs/>
                <w:caps/>
                <w:color w:val="000000"/>
                <w:sz w:val="24"/>
                <w:szCs w:val="24"/>
              </w:rPr>
              <w:t xml:space="preserve">  Field Notes</w:t>
            </w:r>
          </w:p>
          <w:p w:rsidR="00BE4767" w:rsidRDefault="00E25542">
            <w:pPr>
              <w:keepLines/>
            </w:pPr>
            <w:r>
              <w:rPr>
                <w:color w:val="000000"/>
                <w:sz w:val="20"/>
                <w:szCs w:val="20"/>
              </w:rPr>
              <w:t>Write, sketch, or argue your own ideas.</w:t>
            </w:r>
          </w:p>
        </w:tc>
        <w:tc>
          <w:tcPr>
            <w:tcW w:w="5040" w:type="dxa"/>
            <w:tcMar>
              <w:top w:w="140" w:type="dxa"/>
              <w:left w:w="140" w:type="dxa"/>
              <w:bottom w:w="140" w:type="dxa"/>
              <w:right w:w="140" w:type="dxa"/>
            </w:tcMar>
          </w:tcPr>
          <w:p w:rsidR="00BE4767" w:rsidRDefault="003B3C6E">
            <w:pPr>
              <w:keepLines/>
              <w:spacing w:after="60"/>
            </w:pPr>
            <w:r>
              <w:rPr>
                <w:noProof/>
              </w:rPr>
              <w:drawing>
                <wp:inline distT="0" distB="0" distL="0" distR="0" wp14:anchorId="36970937" wp14:editId="5B494B0F">
                  <wp:extent cx="336550" cy="336550"/>
                  <wp:effectExtent l="0" t="0" r="635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93656-ico-icons-text-wallpaper-binoculars-computer[1].png"/>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336550" cy="336550"/>
                          </a:xfrm>
                          <a:prstGeom prst="rect">
                            <a:avLst/>
                          </a:prstGeom>
                        </pic:spPr>
                      </pic:pic>
                    </a:graphicData>
                  </a:graphic>
                </wp:inline>
              </w:drawing>
            </w:r>
            <w:r w:rsidR="00E25542">
              <w:rPr>
                <w:rFonts w:ascii="Georgia" w:eastAsia="Georgia" w:hAnsi="Georgia" w:cs="Georgia"/>
                <w:b/>
                <w:bCs/>
                <w:caps/>
                <w:color w:val="000000"/>
                <w:sz w:val="24"/>
                <w:szCs w:val="24"/>
              </w:rPr>
              <w:t xml:space="preserve">  Stop and Predict</w:t>
            </w:r>
          </w:p>
          <w:p w:rsidR="00BE4767" w:rsidRDefault="00E25542">
            <w:pPr>
              <w:keepLines/>
            </w:pPr>
            <w:r>
              <w:rPr>
                <w:color w:val="000000"/>
                <w:sz w:val="20"/>
                <w:szCs w:val="20"/>
              </w:rPr>
              <w:t>Make your best guess about what comes next.</w:t>
            </w:r>
          </w:p>
        </w:tc>
      </w:tr>
    </w:tbl>
    <w:p w:rsidR="00BE4767" w:rsidRDefault="00BE4767">
      <w:pPr>
        <w:spacing w:after="200"/>
      </w:pPr>
    </w:p>
    <w:p w:rsidR="00BE4767" w:rsidRDefault="00E25542">
      <w:pPr>
        <w:keepLines/>
        <w:spacing w:after="120"/>
      </w:pPr>
      <w:r>
        <w:rPr>
          <w:rFonts w:ascii="Georgia" w:eastAsia="Georgia" w:hAnsi="Georgia" w:cs="Georgia"/>
          <w:b/>
          <w:bCs/>
          <w:color w:val="000000"/>
          <w:sz w:val="28"/>
          <w:szCs w:val="28"/>
        </w:rPr>
        <w:t xml:space="preserve">Keep these three tools going the whole </w:t>
      </w:r>
      <w:proofErr w:type="gramStart"/>
      <w:r>
        <w:rPr>
          <w:rFonts w:ascii="Georgia" w:eastAsia="Georgia" w:hAnsi="Georgia" w:cs="Georgia"/>
          <w:b/>
          <w:bCs/>
          <w:color w:val="000000"/>
          <w:sz w:val="28"/>
          <w:szCs w:val="28"/>
        </w:rPr>
        <w:t>time</w:t>
      </w:r>
      <w:proofErr w:type="gramEnd"/>
    </w:p>
    <w:tbl>
      <w:tblPr>
        <w:tblW w:w="10080" w:type="dxa"/>
        <w:tblBorders>
          <w:top w:val="dashed" w:sz="12" w:space="0" w:color="000000"/>
          <w:left w:val="dashed" w:sz="12" w:space="0" w:color="000000"/>
          <w:bottom w:val="dashed" w:sz="12" w:space="0" w:color="000000"/>
          <w:right w:val="dashed" w:sz="12"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3360"/>
        <w:gridCol w:w="3360"/>
        <w:gridCol w:w="3360"/>
      </w:tblGrid>
      <w:tr w:rsidR="00BE4767">
        <w:tblPrEx>
          <w:tblCellMar>
            <w:top w:w="0" w:type="dxa"/>
            <w:bottom w:w="0" w:type="dxa"/>
          </w:tblCellMar>
        </w:tblPrEx>
        <w:trPr>
          <w:cantSplit/>
        </w:trPr>
        <w:tc>
          <w:tcPr>
            <w:tcW w:w="3360" w:type="dxa"/>
            <w:tcMar>
              <w:top w:w="140" w:type="dxa"/>
              <w:left w:w="140" w:type="dxa"/>
              <w:bottom w:w="140" w:type="dxa"/>
              <w:right w:w="140" w:type="dxa"/>
            </w:tcMar>
          </w:tcPr>
          <w:p w:rsidR="00BE4767" w:rsidRDefault="00E25542">
            <w:pPr>
              <w:keepLines/>
              <w:spacing w:after="40"/>
              <w:jc w:val="center"/>
            </w:pPr>
            <w:r>
              <w:rPr>
                <w:noProof/>
              </w:rPr>
              <w:drawing>
                <wp:inline distT="0" distB="0" distL="0" distR="0">
                  <wp:extent cx="342900" cy="342900"/>
                  <wp:effectExtent l="0" t="0" r="0" b="0"/>
                  <wp:docPr id="16"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42900" cy="342900"/>
                          </a:xfrm>
                          <a:prstGeom prst="rect">
                            <a:avLst/>
                          </a:prstGeom>
                        </pic:spPr>
                      </pic:pic>
                    </a:graphicData>
                  </a:graphic>
                </wp:inline>
              </w:drawing>
            </w:r>
          </w:p>
          <w:p w:rsidR="00BE4767" w:rsidRDefault="00E25542">
            <w:pPr>
              <w:keepLines/>
              <w:spacing w:after="40"/>
              <w:jc w:val="center"/>
            </w:pPr>
            <w:r>
              <w:rPr>
                <w:rFonts w:ascii="Georgia" w:eastAsia="Georgia" w:hAnsi="Georgia" w:cs="Georgia"/>
                <w:b/>
                <w:bCs/>
                <w:color w:val="000000"/>
              </w:rPr>
              <w:t>Character Map</w:t>
            </w:r>
          </w:p>
          <w:p w:rsidR="00BE4767" w:rsidRDefault="00E25542">
            <w:pPr>
              <w:keepLines/>
              <w:jc w:val="center"/>
            </w:pPr>
            <w:r>
              <w:rPr>
                <w:color w:val="000000"/>
                <w:sz w:val="19"/>
                <w:szCs w:val="19"/>
              </w:rPr>
              <w:t>Who everyone is, and how they change</w:t>
            </w:r>
          </w:p>
        </w:tc>
        <w:tc>
          <w:tcPr>
            <w:tcW w:w="3360" w:type="dxa"/>
            <w:tcMar>
              <w:top w:w="140" w:type="dxa"/>
              <w:left w:w="140" w:type="dxa"/>
              <w:bottom w:w="140" w:type="dxa"/>
              <w:right w:w="140" w:type="dxa"/>
            </w:tcMar>
          </w:tcPr>
          <w:p w:rsidR="00BE4767" w:rsidRDefault="00E25542">
            <w:pPr>
              <w:keepLines/>
              <w:spacing w:after="40"/>
              <w:jc w:val="center"/>
            </w:pPr>
            <w:r>
              <w:rPr>
                <w:noProof/>
              </w:rPr>
              <w:drawing>
                <wp:inline distT="0" distB="0" distL="0" distR="0">
                  <wp:extent cx="342900" cy="342900"/>
                  <wp:effectExtent l="0" t="0" r="0" b="0"/>
                  <wp:docPr id="17" name="bubbles" descr="bubbles icon" title="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42900" cy="342900"/>
                          </a:xfrm>
                          <a:prstGeom prst="rect">
                            <a:avLst/>
                          </a:prstGeom>
                        </pic:spPr>
                      </pic:pic>
                    </a:graphicData>
                  </a:graphic>
                </wp:inline>
              </w:drawing>
            </w:r>
          </w:p>
          <w:p w:rsidR="00BE4767" w:rsidRDefault="00E25542">
            <w:pPr>
              <w:keepLines/>
              <w:spacing w:after="40"/>
              <w:jc w:val="center"/>
            </w:pPr>
            <w:r>
              <w:rPr>
                <w:rFonts w:ascii="Georgia" w:eastAsia="Georgia" w:hAnsi="Georgia" w:cs="Georgia"/>
                <w:b/>
                <w:bCs/>
                <w:color w:val="000000"/>
              </w:rPr>
              <w:t>Two-Narrator Tracker</w:t>
            </w:r>
          </w:p>
          <w:p w:rsidR="00BE4767" w:rsidRDefault="00E25542">
            <w:pPr>
              <w:keepLines/>
              <w:jc w:val="center"/>
            </w:pPr>
            <w:r>
              <w:rPr>
                <w:color w:val="000000"/>
                <w:sz w:val="19"/>
                <w:szCs w:val="19"/>
              </w:rPr>
              <w:t>What Dakota knows, and what River knows</w:t>
            </w:r>
          </w:p>
        </w:tc>
        <w:tc>
          <w:tcPr>
            <w:tcW w:w="3360" w:type="dxa"/>
            <w:tcMar>
              <w:top w:w="140" w:type="dxa"/>
              <w:left w:w="140" w:type="dxa"/>
              <w:bottom w:w="140" w:type="dxa"/>
              <w:right w:w="140" w:type="dxa"/>
            </w:tcMar>
          </w:tcPr>
          <w:p w:rsidR="00BE4767" w:rsidRDefault="00E25542">
            <w:pPr>
              <w:keepLines/>
              <w:spacing w:after="40"/>
              <w:jc w:val="center"/>
            </w:pPr>
            <w:r>
              <w:rPr>
                <w:noProof/>
              </w:rPr>
              <w:drawing>
                <wp:inline distT="0" distB="0" distL="0" distR="0">
                  <wp:extent cx="342900" cy="342900"/>
                  <wp:effectExtent l="0" t="0" r="0" b="0"/>
                  <wp:docPr id="18"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42900" cy="342900"/>
                          </a:xfrm>
                          <a:prstGeom prst="rect">
                            <a:avLst/>
                          </a:prstGeom>
                        </pic:spPr>
                      </pic:pic>
                    </a:graphicData>
                  </a:graphic>
                </wp:inline>
              </w:drawing>
            </w:r>
          </w:p>
          <w:p w:rsidR="00BE4767" w:rsidRDefault="00E25542">
            <w:pPr>
              <w:keepLines/>
              <w:spacing w:after="40"/>
              <w:jc w:val="center"/>
            </w:pPr>
            <w:r>
              <w:rPr>
                <w:rFonts w:ascii="Georgia" w:eastAsia="Georgia" w:hAnsi="Georgia" w:cs="Georgia"/>
                <w:b/>
                <w:bCs/>
                <w:color w:val="000000"/>
              </w:rPr>
              <w:t>Evidence Board</w:t>
            </w:r>
          </w:p>
          <w:p w:rsidR="00BE4767" w:rsidRDefault="00E25542">
            <w:pPr>
              <w:keepLines/>
              <w:jc w:val="center"/>
            </w:pPr>
            <w:r>
              <w:rPr>
                <w:color w:val="000000"/>
                <w:sz w:val="19"/>
                <w:szCs w:val="19"/>
              </w:rPr>
              <w:t>Every clue, sorted into fact or theory</w:t>
            </w:r>
          </w:p>
        </w:tc>
      </w:tr>
    </w:tbl>
    <w:p w:rsidR="00BE4767" w:rsidRDefault="00BE4767">
      <w:pPr>
        <w:spacing w:after="200"/>
      </w:pPr>
    </w:p>
    <w:tbl>
      <w:tblPr>
        <w:tblW w:w="10080" w:type="dxa"/>
        <w:tblBorders>
          <w:top w:val="single" w:sz="24" w:space="0" w:color="000000"/>
          <w:left w:val="single" w:sz="24" w:space="0" w:color="000000"/>
          <w:bottom w:val="single" w:sz="24" w:space="0" w:color="000000"/>
          <w:right w:val="single" w:sz="2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after="100"/>
            </w:pPr>
            <w:r>
              <w:rPr>
                <w:noProof/>
              </w:rPr>
              <w:drawing>
                <wp:inline distT="0" distB="0" distL="0" distR="0">
                  <wp:extent cx="285750" cy="285750"/>
                  <wp:effectExtent l="0" t="0" r="0" b="0"/>
                  <wp:docPr id="19"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85750" cy="285750"/>
                          </a:xfrm>
                          <a:prstGeom prst="rect">
                            <a:avLst/>
                          </a:prstGeom>
                        </pic:spPr>
                      </pic:pic>
                    </a:graphicData>
                  </a:graphic>
                </wp:inline>
              </w:drawing>
            </w:r>
            <w:r>
              <w:rPr>
                <w:rFonts w:ascii="Georgia" w:eastAsia="Georgia" w:hAnsi="Georgia" w:cs="Georgia"/>
                <w:b/>
                <w:bCs/>
                <w:color w:val="000000"/>
                <w:sz w:val="28"/>
                <w:szCs w:val="28"/>
              </w:rPr>
              <w:t xml:space="preserve">  The Researcher’s Rule</w:t>
            </w:r>
          </w:p>
          <w:p w:rsidR="00BE4767" w:rsidRDefault="00E25542">
            <w:pPr>
              <w:keepLines/>
              <w:spacing w:after="140"/>
            </w:pPr>
            <w:r>
              <w:rPr>
                <w:color w:val="000000"/>
              </w:rPr>
              <w:t xml:space="preserve">Keep what you </w:t>
            </w:r>
            <w:r>
              <w:rPr>
                <w:b/>
                <w:bCs/>
                <w:color w:val="000000"/>
              </w:rPr>
              <w:t>see</w:t>
            </w:r>
            <w:r>
              <w:rPr>
                <w:color w:val="000000"/>
              </w:rPr>
              <w:t xml:space="preserve"> separate from what you </w:t>
            </w:r>
            <w:r>
              <w:rPr>
                <w:b/>
                <w:bCs/>
                <w:color w:val="000000"/>
              </w:rPr>
              <w:t>think</w:t>
            </w:r>
            <w:r>
              <w:rPr>
                <w:color w:val="000000"/>
              </w:rPr>
              <w:t>. When Sidney wants to call Bigfoot “noble,” Dakota reminds her: that’s an opinion, not something we know.</w:t>
            </w:r>
          </w:p>
          <w:tbl>
            <w:tblPr>
              <w:tblW w:w="940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4700"/>
              <w:gridCol w:w="4700"/>
            </w:tblGrid>
            <w:tr w:rsidR="00BE4767">
              <w:tblPrEx>
                <w:tblCellMar>
                  <w:top w:w="0" w:type="dxa"/>
                  <w:bottom w:w="0" w:type="dxa"/>
                </w:tblCellMar>
              </w:tblPrEx>
              <w:trPr>
                <w:cantSplit/>
              </w:trPr>
              <w:tc>
                <w:tcPr>
                  <w:tcW w:w="4700" w:type="dxa"/>
                  <w:tcMar>
                    <w:top w:w="100" w:type="dxa"/>
                    <w:left w:w="140" w:type="dxa"/>
                    <w:bottom w:w="100" w:type="dxa"/>
                    <w:right w:w="140" w:type="dxa"/>
                  </w:tcMar>
                </w:tcPr>
                <w:p w:rsidR="00BE4767" w:rsidRDefault="00E25542">
                  <w:pPr>
                    <w:keepLines/>
                    <w:spacing w:after="40"/>
                  </w:pPr>
                  <w:r>
                    <w:rPr>
                      <w:b/>
                      <w:bCs/>
                      <w:color w:val="000000"/>
                      <w:sz w:val="20"/>
                      <w:szCs w:val="20"/>
                    </w:rPr>
                    <w:t>FACT: the book shows it</w:t>
                  </w:r>
                </w:p>
                <w:p w:rsidR="00BE4767" w:rsidRDefault="00E25542">
                  <w:pPr>
                    <w:keepLines/>
                  </w:pPr>
                  <w:r>
                    <w:rPr>
                      <w:color w:val="000000"/>
                      <w:sz w:val="20"/>
                      <w:szCs w:val="20"/>
                    </w:rPr>
                    <w:t>“The cabin had food in the pantry.”</w:t>
                  </w:r>
                </w:p>
              </w:tc>
              <w:tc>
                <w:tcPr>
                  <w:tcW w:w="4700" w:type="dxa"/>
                  <w:tcBorders>
                    <w:top w:val="dashed" w:sz="8" w:space="0" w:color="000000"/>
                    <w:left w:val="dashed" w:sz="8" w:space="0" w:color="000000"/>
                    <w:bottom w:val="dashed" w:sz="8" w:space="0" w:color="000000"/>
                    <w:right w:val="dashed" w:sz="8" w:space="0" w:color="000000"/>
                  </w:tcBorders>
                  <w:tcMar>
                    <w:top w:w="100" w:type="dxa"/>
                    <w:left w:w="140" w:type="dxa"/>
                    <w:bottom w:w="100" w:type="dxa"/>
                    <w:right w:w="140" w:type="dxa"/>
                  </w:tcMar>
                </w:tcPr>
                <w:p w:rsidR="00BE4767" w:rsidRDefault="00E25542">
                  <w:pPr>
                    <w:keepLines/>
                    <w:spacing w:after="40"/>
                  </w:pPr>
                  <w:r>
                    <w:rPr>
                      <w:b/>
                      <w:bCs/>
                      <w:color w:val="000000"/>
                      <w:sz w:val="20"/>
                      <w:szCs w:val="20"/>
                    </w:rPr>
                    <w:t>THEORY: a guess</w:t>
                  </w:r>
                </w:p>
                <w:p w:rsidR="00BE4767" w:rsidRDefault="00E25542">
                  <w:pPr>
                    <w:keepLines/>
                  </w:pPr>
                  <w:r>
                    <w:rPr>
                      <w:color w:val="000000"/>
                      <w:sz w:val="20"/>
                      <w:szCs w:val="20"/>
                    </w:rPr>
                    <w:t>“Someone left in a hurry.”</w:t>
                  </w:r>
                </w:p>
              </w:tc>
            </w:tr>
          </w:tbl>
          <w:p w:rsidR="00BE4767" w:rsidRDefault="00BE4767"/>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vAlign w:val="center"/>
          </w:tcPr>
          <w:p w:rsidR="00BE4767" w:rsidRDefault="00E25542">
            <w:pPr>
              <w:keepLines/>
              <w:jc w:val="center"/>
            </w:pPr>
            <w:r>
              <w:rPr>
                <w:noProof/>
              </w:rPr>
              <w:lastRenderedPageBreak/>
              <w:drawing>
                <wp:inline distT="0" distB="0" distL="0" distR="0">
                  <wp:extent cx="419100" cy="419100"/>
                  <wp:effectExtent l="0" t="0" r="0" b="0"/>
                  <wp:docPr id="20"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19100" cy="4191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Research Tool 1</w:t>
            </w:r>
          </w:p>
          <w:p w:rsidR="00BE4767" w:rsidRDefault="00E25542">
            <w:pPr>
              <w:keepLines/>
              <w:spacing w:after="20"/>
            </w:pPr>
            <w:r>
              <w:rPr>
                <w:rFonts w:ascii="Georgia" w:eastAsia="Georgia" w:hAnsi="Georgia" w:cs="Georgia"/>
                <w:b/>
                <w:bCs/>
                <w:color w:val="000000"/>
                <w:sz w:val="44"/>
                <w:szCs w:val="44"/>
              </w:rPr>
              <w:t>Character Map</w:t>
            </w:r>
          </w:p>
          <w:p w:rsidR="00BE4767" w:rsidRDefault="00E25542">
            <w:pPr>
              <w:keepLines/>
            </w:pPr>
            <w:r>
              <w:rPr>
                <w:color w:val="000000"/>
                <w:sz w:val="19"/>
                <w:szCs w:val="19"/>
              </w:rPr>
              <w:t>Fill in each character as you meet them. Finish the last column at the end.</w:t>
            </w:r>
          </w:p>
        </w:tc>
      </w:tr>
    </w:tbl>
    <w:p w:rsidR="00BE4767" w:rsidRDefault="00BE4767">
      <w:pPr>
        <w:pBdr>
          <w:bottom w:val="single" w:sz="24" w:space="0" w:color="000000"/>
        </w:pBdr>
        <w:spacing w:after="160"/>
      </w:pPr>
    </w:p>
    <w:p w:rsidR="00BE4767" w:rsidRDefault="00E25542">
      <w:pPr>
        <w:keepLines/>
        <w:spacing w:after="140"/>
      </w:pPr>
      <w:r>
        <w:rPr>
          <w:noProof/>
        </w:rPr>
        <w:drawing>
          <wp:inline distT="0" distB="0" distL="0" distR="0">
            <wp:extent cx="190500" cy="190500"/>
            <wp:effectExtent l="0" t="0" r="0" b="0"/>
            <wp:docPr id="21"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color w:val="000000"/>
        </w:rPr>
        <w:t xml:space="preserve">  = human        </w:t>
      </w:r>
      <w:r>
        <w:rPr>
          <w:noProof/>
        </w:rPr>
        <w:drawing>
          <wp:inline distT="0" distB="0" distL="0" distR="0">
            <wp:extent cx="190500" cy="190500"/>
            <wp:effectExtent l="0" t="0" r="0" b="0"/>
            <wp:docPr id="22"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color w:val="000000"/>
        </w:rPr>
        <w:t xml:space="preserve">  = River’s clan</w:t>
      </w:r>
    </w:p>
    <w:tbl>
      <w:tblPr>
        <w:tblW w:w="10080" w:type="dxa"/>
        <w:tblBorders>
          <w:top w:val="single" w:sz="16" w:space="0" w:color="000000"/>
          <w:left w:val="single" w:sz="16" w:space="0" w:color="000000"/>
          <w:bottom w:val="single" w:sz="16" w:space="0" w:color="000000"/>
          <w:right w:val="single" w:sz="16" w:space="0" w:color="000000"/>
          <w:insideH w:val="single" w:sz="10" w:space="0" w:color="000000"/>
          <w:insideV w:val="single" w:sz="10" w:space="0" w:color="000000"/>
        </w:tblBorders>
        <w:tblLayout w:type="fixed"/>
        <w:tblCellMar>
          <w:left w:w="10" w:type="dxa"/>
          <w:right w:w="10" w:type="dxa"/>
        </w:tblCellMar>
        <w:tblLook w:val="0000" w:firstRow="0" w:lastRow="0" w:firstColumn="0" w:lastColumn="0" w:noHBand="0" w:noVBand="0"/>
      </w:tblPr>
      <w:tblGrid>
        <w:gridCol w:w="2280"/>
        <w:gridCol w:w="2600"/>
        <w:gridCol w:w="2600"/>
        <w:gridCol w:w="2600"/>
      </w:tblGrid>
      <w:tr w:rsidR="00BE4767">
        <w:tblPrEx>
          <w:tblCellMar>
            <w:top w:w="0" w:type="dxa"/>
            <w:bottom w:w="0" w:type="dxa"/>
          </w:tblCellMar>
        </w:tblPrEx>
        <w:trPr>
          <w:cantSplit/>
          <w:tblHeader/>
        </w:trPr>
        <w:tc>
          <w:tcPr>
            <w:tcW w:w="2280" w:type="dxa"/>
            <w:tcMar>
              <w:top w:w="80" w:type="dxa"/>
              <w:left w:w="140" w:type="dxa"/>
              <w:bottom w:w="80" w:type="dxa"/>
              <w:right w:w="140" w:type="dxa"/>
            </w:tcMar>
          </w:tcPr>
          <w:p w:rsidR="00BE4767" w:rsidRDefault="00E25542">
            <w:pPr>
              <w:keepLines/>
            </w:pPr>
            <w:r>
              <w:rPr>
                <w:b/>
                <w:bCs/>
                <w:caps/>
                <w:color w:val="000000"/>
                <w:sz w:val="18"/>
                <w:szCs w:val="18"/>
              </w:rPr>
              <w:t>Character</w:t>
            </w:r>
          </w:p>
        </w:tc>
        <w:tc>
          <w:tcPr>
            <w:tcW w:w="2600" w:type="dxa"/>
            <w:tcMar>
              <w:top w:w="80" w:type="dxa"/>
              <w:left w:w="140" w:type="dxa"/>
              <w:bottom w:w="80" w:type="dxa"/>
              <w:right w:w="140" w:type="dxa"/>
            </w:tcMar>
          </w:tcPr>
          <w:p w:rsidR="00BE4767" w:rsidRDefault="00E25542">
            <w:pPr>
              <w:keepLines/>
            </w:pPr>
            <w:r>
              <w:rPr>
                <w:b/>
                <w:bCs/>
                <w:caps/>
                <w:color w:val="000000"/>
                <w:sz w:val="18"/>
                <w:szCs w:val="18"/>
              </w:rPr>
              <w:t>Who they are</w:t>
            </w:r>
          </w:p>
        </w:tc>
        <w:tc>
          <w:tcPr>
            <w:tcW w:w="2600" w:type="dxa"/>
            <w:tcMar>
              <w:top w:w="80" w:type="dxa"/>
              <w:left w:w="140" w:type="dxa"/>
              <w:bottom w:w="80" w:type="dxa"/>
              <w:right w:w="140" w:type="dxa"/>
            </w:tcMar>
          </w:tcPr>
          <w:p w:rsidR="00BE4767" w:rsidRDefault="00E25542">
            <w:pPr>
              <w:keepLines/>
            </w:pPr>
            <w:r>
              <w:rPr>
                <w:b/>
                <w:bCs/>
                <w:caps/>
                <w:color w:val="000000"/>
                <w:sz w:val="18"/>
                <w:szCs w:val="18"/>
              </w:rPr>
              <w:t>What they want most</w:t>
            </w:r>
          </w:p>
        </w:tc>
        <w:tc>
          <w:tcPr>
            <w:tcW w:w="2600" w:type="dxa"/>
            <w:tcMar>
              <w:top w:w="80" w:type="dxa"/>
              <w:left w:w="140" w:type="dxa"/>
              <w:bottom w:w="80" w:type="dxa"/>
              <w:right w:w="140" w:type="dxa"/>
            </w:tcMar>
          </w:tcPr>
          <w:p w:rsidR="00BE4767" w:rsidRDefault="00E25542">
            <w:pPr>
              <w:keepLines/>
            </w:pPr>
            <w:r>
              <w:rPr>
                <w:b/>
                <w:bCs/>
                <w:caps/>
                <w:color w:val="000000"/>
                <w:sz w:val="18"/>
                <w:szCs w:val="18"/>
              </w:rPr>
              <w:t>How they change by the end</w:t>
            </w:r>
          </w:p>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23"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Dakota</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24"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Sidney</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25"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Dakota’s mom (Evangeline)</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26"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Greg</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27"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The man at the cabin</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28"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River</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29"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Shade</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30"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Leaf</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1150"/>
        </w:trPr>
        <w:tc>
          <w:tcPr>
            <w:tcW w:w="2280" w:type="dxa"/>
            <w:tcMar>
              <w:top w:w="100" w:type="dxa"/>
              <w:left w:w="140" w:type="dxa"/>
              <w:bottom w:w="100" w:type="dxa"/>
              <w:right w:w="140" w:type="dxa"/>
            </w:tcMar>
            <w:vAlign w:val="center"/>
          </w:tcPr>
          <w:p w:rsidR="00BE4767" w:rsidRDefault="00E25542">
            <w:pPr>
              <w:keepLines/>
            </w:pPr>
            <w:r>
              <w:rPr>
                <w:noProof/>
              </w:rPr>
              <w:lastRenderedPageBreak/>
              <w:drawing>
                <wp:inline distT="0" distB="0" distL="0" distR="0">
                  <wp:extent cx="190500" cy="190500"/>
                  <wp:effectExtent l="0" t="0" r="0" b="0"/>
                  <wp:docPr id="31"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Thorn</w:t>
            </w:r>
          </w:p>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c>
          <w:tcPr>
            <w:tcW w:w="2600" w:type="dxa"/>
            <w:tcMar>
              <w:top w:w="100" w:type="dxa"/>
              <w:left w:w="140" w:type="dxa"/>
              <w:bottom w:w="100" w:type="dxa"/>
              <w:right w:w="140" w:type="dxa"/>
            </w:tcMar>
          </w:tcPr>
          <w:p w:rsidR="00BE4767" w:rsidRDefault="00BE4767"/>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vAlign w:val="center"/>
          </w:tcPr>
          <w:p w:rsidR="00BE4767" w:rsidRDefault="00E25542">
            <w:pPr>
              <w:keepLines/>
              <w:jc w:val="center"/>
            </w:pPr>
            <w:r>
              <w:rPr>
                <w:noProof/>
              </w:rPr>
              <w:lastRenderedPageBreak/>
              <w:drawing>
                <wp:inline distT="0" distB="0" distL="0" distR="0">
                  <wp:extent cx="419100" cy="419100"/>
                  <wp:effectExtent l="0" t="0" r="0" b="0"/>
                  <wp:docPr id="32" name="bubbles" descr="bubbles icon" title="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19100" cy="4191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Research Tool 2</w:t>
            </w:r>
          </w:p>
          <w:p w:rsidR="00BE4767" w:rsidRDefault="00E25542">
            <w:pPr>
              <w:keepLines/>
              <w:spacing w:after="20"/>
            </w:pPr>
            <w:r>
              <w:rPr>
                <w:rFonts w:ascii="Georgia" w:eastAsia="Georgia" w:hAnsi="Georgia" w:cs="Georgia"/>
                <w:b/>
                <w:bCs/>
                <w:color w:val="000000"/>
                <w:sz w:val="44"/>
                <w:szCs w:val="44"/>
              </w:rPr>
              <w:t>Two-Narrator Tracker</w:t>
            </w:r>
          </w:p>
          <w:p w:rsidR="00BE4767" w:rsidRDefault="00E25542">
            <w:pPr>
              <w:keepLines/>
            </w:pPr>
            <w:r>
              <w:rPr>
                <w:color w:val="000000"/>
                <w:sz w:val="19"/>
                <w:szCs w:val="19"/>
              </w:rPr>
              <w:t>Each time the storyteller switches, write one thing the reader now knows that the other narrator doesn’t.</w:t>
            </w:r>
          </w:p>
        </w:tc>
      </w:tr>
    </w:tbl>
    <w:p w:rsidR="00BE4767" w:rsidRDefault="00BE4767">
      <w:pPr>
        <w:pBdr>
          <w:bottom w:val="single" w:sz="24" w:space="0" w:color="000000"/>
        </w:pBdr>
        <w:spacing w:after="160"/>
      </w:pP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5040"/>
        <w:gridCol w:w="5040"/>
      </w:tblGrid>
      <w:tr w:rsidR="00BE4767">
        <w:tblPrEx>
          <w:tblCellMar>
            <w:top w:w="0" w:type="dxa"/>
            <w:bottom w:w="0" w:type="dxa"/>
          </w:tblCellMar>
        </w:tblPrEx>
        <w:trPr>
          <w:cantSplit/>
        </w:trPr>
        <w:tc>
          <w:tcPr>
            <w:tcW w:w="5040" w:type="dxa"/>
            <w:tcMar>
              <w:top w:w="100" w:type="dxa"/>
              <w:left w:w="140" w:type="dxa"/>
              <w:bottom w:w="100" w:type="dxa"/>
              <w:right w:w="140" w:type="dxa"/>
            </w:tcMar>
          </w:tcPr>
          <w:p w:rsidR="00BE4767" w:rsidRDefault="00E25542">
            <w:pPr>
              <w:keepLines/>
            </w:pPr>
            <w:r>
              <w:rPr>
                <w:noProof/>
              </w:rPr>
              <w:drawing>
                <wp:inline distT="0" distB="0" distL="0" distR="0">
                  <wp:extent cx="247650" cy="247650"/>
                  <wp:effectExtent l="0" t="0" r="0" b="0"/>
                  <wp:docPr id="33"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47650" cy="247650"/>
                          </a:xfrm>
                          <a:prstGeom prst="rect">
                            <a:avLst/>
                          </a:prstGeom>
                        </pic:spPr>
                      </pic:pic>
                    </a:graphicData>
                  </a:graphic>
                </wp:inline>
              </w:drawing>
            </w:r>
            <w:r>
              <w:rPr>
                <w:color w:val="000000"/>
              </w:rPr>
              <w:t xml:space="preserve">  </w:t>
            </w:r>
            <w:r>
              <w:rPr>
                <w:b/>
                <w:bCs/>
                <w:color w:val="000000"/>
                <w:sz w:val="20"/>
                <w:szCs w:val="20"/>
              </w:rPr>
              <w:t>Dakota</w:t>
            </w:r>
            <w:r>
              <w:rPr>
                <w:color w:val="000000"/>
                <w:sz w:val="20"/>
                <w:szCs w:val="20"/>
              </w:rPr>
              <w:t xml:space="preserve"> tells his own story: “</w:t>
            </w:r>
            <w:r>
              <w:rPr>
                <w:b/>
                <w:bCs/>
                <w:color w:val="000000"/>
                <w:sz w:val="20"/>
                <w:szCs w:val="20"/>
              </w:rPr>
              <w:t>I</w:t>
            </w:r>
            <w:r>
              <w:rPr>
                <w:color w:val="000000"/>
                <w:sz w:val="20"/>
                <w:szCs w:val="20"/>
              </w:rPr>
              <w:t xml:space="preserve"> grabbed the reins.”</w:t>
            </w:r>
          </w:p>
        </w:tc>
        <w:tc>
          <w:tcPr>
            <w:tcW w:w="5040" w:type="dxa"/>
            <w:tcMar>
              <w:top w:w="100" w:type="dxa"/>
              <w:left w:w="140" w:type="dxa"/>
              <w:bottom w:w="100" w:type="dxa"/>
              <w:right w:w="140" w:type="dxa"/>
            </w:tcMar>
          </w:tcPr>
          <w:p w:rsidR="00BE4767" w:rsidRDefault="00E25542">
            <w:pPr>
              <w:keepLines/>
            </w:pPr>
            <w:r>
              <w:rPr>
                <w:noProof/>
              </w:rPr>
              <w:drawing>
                <wp:inline distT="0" distB="0" distL="0" distR="0">
                  <wp:extent cx="247650" cy="247650"/>
                  <wp:effectExtent l="0" t="0" r="0" b="0"/>
                  <wp:docPr id="34"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 cy="247650"/>
                          </a:xfrm>
                          <a:prstGeom prst="rect">
                            <a:avLst/>
                          </a:prstGeom>
                        </pic:spPr>
                      </pic:pic>
                    </a:graphicData>
                  </a:graphic>
                </wp:inline>
              </w:drawing>
            </w:r>
            <w:r>
              <w:rPr>
                <w:color w:val="000000"/>
              </w:rPr>
              <w:t xml:space="preserve">  </w:t>
            </w:r>
            <w:r>
              <w:rPr>
                <w:b/>
                <w:bCs/>
                <w:color w:val="000000"/>
                <w:sz w:val="20"/>
                <w:szCs w:val="20"/>
              </w:rPr>
              <w:t>River’s</w:t>
            </w:r>
            <w:r>
              <w:rPr>
                <w:color w:val="000000"/>
                <w:sz w:val="20"/>
                <w:szCs w:val="20"/>
              </w:rPr>
              <w:t xml:space="preserve"> chapters are told from outside him: “</w:t>
            </w:r>
            <w:r>
              <w:rPr>
                <w:b/>
                <w:bCs/>
                <w:color w:val="000000"/>
                <w:sz w:val="20"/>
                <w:szCs w:val="20"/>
              </w:rPr>
              <w:t>He</w:t>
            </w:r>
            <w:r>
              <w:rPr>
                <w:color w:val="000000"/>
                <w:sz w:val="20"/>
                <w:szCs w:val="20"/>
              </w:rPr>
              <w:t xml:space="preserve"> held his breath.”</w:t>
            </w:r>
          </w:p>
        </w:tc>
      </w:tr>
    </w:tbl>
    <w:p w:rsidR="00BE4767" w:rsidRDefault="00BE4767">
      <w:pPr>
        <w:spacing w:after="160"/>
      </w:pPr>
    </w:p>
    <w:tbl>
      <w:tblPr>
        <w:tblW w:w="10080" w:type="dxa"/>
        <w:tblBorders>
          <w:top w:val="single" w:sz="16" w:space="0" w:color="000000"/>
          <w:left w:val="single" w:sz="16" w:space="0" w:color="000000"/>
          <w:bottom w:val="single" w:sz="16" w:space="0" w:color="000000"/>
          <w:right w:val="single" w:sz="16" w:space="0" w:color="000000"/>
          <w:insideH w:val="single" w:sz="10" w:space="0" w:color="000000"/>
          <w:insideV w:val="single" w:sz="10" w:space="0" w:color="000000"/>
        </w:tblBorders>
        <w:tblLayout w:type="fixed"/>
        <w:tblCellMar>
          <w:left w:w="10" w:type="dxa"/>
          <w:right w:w="10" w:type="dxa"/>
        </w:tblCellMar>
        <w:tblLook w:val="0000" w:firstRow="0" w:lastRow="0" w:firstColumn="0" w:lastColumn="0" w:noHBand="0" w:noVBand="0"/>
      </w:tblPr>
      <w:tblGrid>
        <w:gridCol w:w="900"/>
        <w:gridCol w:w="2300"/>
        <w:gridCol w:w="6880"/>
      </w:tblGrid>
      <w:tr w:rsidR="00BE4767">
        <w:tblPrEx>
          <w:tblCellMar>
            <w:top w:w="0" w:type="dxa"/>
            <w:bottom w:w="0" w:type="dxa"/>
          </w:tblCellMar>
        </w:tblPrEx>
        <w:trPr>
          <w:cantSplit/>
          <w:tblHeader/>
        </w:trPr>
        <w:tc>
          <w:tcPr>
            <w:tcW w:w="900" w:type="dxa"/>
            <w:tcMar>
              <w:top w:w="80" w:type="dxa"/>
              <w:left w:w="140" w:type="dxa"/>
              <w:bottom w:w="80" w:type="dxa"/>
              <w:right w:w="140" w:type="dxa"/>
            </w:tcMar>
          </w:tcPr>
          <w:p w:rsidR="00BE4767" w:rsidRDefault="00E25542">
            <w:pPr>
              <w:keepLines/>
              <w:jc w:val="center"/>
            </w:pPr>
            <w:r>
              <w:rPr>
                <w:b/>
                <w:bCs/>
                <w:caps/>
                <w:color w:val="000000"/>
                <w:sz w:val="18"/>
                <w:szCs w:val="18"/>
              </w:rPr>
              <w:t>Ch.</w:t>
            </w:r>
          </w:p>
        </w:tc>
        <w:tc>
          <w:tcPr>
            <w:tcW w:w="2300" w:type="dxa"/>
            <w:tcMar>
              <w:top w:w="80" w:type="dxa"/>
              <w:left w:w="140" w:type="dxa"/>
              <w:bottom w:w="80" w:type="dxa"/>
              <w:right w:w="140" w:type="dxa"/>
            </w:tcMar>
          </w:tcPr>
          <w:p w:rsidR="00BE4767" w:rsidRDefault="00E25542">
            <w:pPr>
              <w:keepLines/>
            </w:pPr>
            <w:r>
              <w:rPr>
                <w:b/>
                <w:bCs/>
                <w:caps/>
                <w:color w:val="000000"/>
                <w:sz w:val="18"/>
                <w:szCs w:val="18"/>
              </w:rPr>
              <w:t>Narrator</w:t>
            </w:r>
          </w:p>
        </w:tc>
        <w:tc>
          <w:tcPr>
            <w:tcW w:w="6880" w:type="dxa"/>
            <w:tcMar>
              <w:top w:w="80" w:type="dxa"/>
              <w:left w:w="140" w:type="dxa"/>
              <w:bottom w:w="80" w:type="dxa"/>
              <w:right w:w="140" w:type="dxa"/>
            </w:tcMar>
          </w:tcPr>
          <w:p w:rsidR="00BE4767" w:rsidRDefault="00E25542">
            <w:pPr>
              <w:keepLines/>
            </w:pPr>
            <w:r>
              <w:rPr>
                <w:b/>
                <w:bCs/>
                <w:caps/>
                <w:color w:val="000000"/>
                <w:sz w:val="18"/>
                <w:szCs w:val="18"/>
              </w:rPr>
              <w:t>Something the other narrator doesn’t know</w:t>
            </w:r>
          </w:p>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1</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35"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River (he)</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2</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36"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Dakota (I)</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5</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37"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River (he)</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6</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38"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Dakota (I)</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9</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39"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River (he)</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10</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40"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Dakota (I)</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16</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41"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River (he)</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17</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42"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Dakota (I)</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23</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43"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River (he)</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24</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44"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Dakota (I)</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t>34</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45"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River (he)</w:t>
            </w:r>
          </w:p>
        </w:tc>
        <w:tc>
          <w:tcPr>
            <w:tcW w:w="6880" w:type="dxa"/>
            <w:tcMar>
              <w:top w:w="100" w:type="dxa"/>
              <w:left w:w="140" w:type="dxa"/>
              <w:bottom w:w="100" w:type="dxa"/>
              <w:right w:w="140" w:type="dxa"/>
            </w:tcMar>
          </w:tcPr>
          <w:p w:rsidR="00BE4767" w:rsidRDefault="00BE4767"/>
        </w:tc>
      </w:tr>
      <w:tr w:rsidR="00BE4767">
        <w:tblPrEx>
          <w:tblCellMar>
            <w:top w:w="0" w:type="dxa"/>
            <w:bottom w:w="0" w:type="dxa"/>
          </w:tblCellMar>
        </w:tblPrEx>
        <w:trPr>
          <w:cantSplit/>
          <w:trHeight w:hRule="exact" w:val="780"/>
        </w:trPr>
        <w:tc>
          <w:tcPr>
            <w:tcW w:w="900" w:type="dxa"/>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000000"/>
                <w:sz w:val="28"/>
                <w:szCs w:val="28"/>
              </w:rPr>
              <w:lastRenderedPageBreak/>
              <w:t>35</w:t>
            </w:r>
          </w:p>
        </w:tc>
        <w:tc>
          <w:tcPr>
            <w:tcW w:w="2300" w:type="dxa"/>
            <w:tcMar>
              <w:top w:w="100" w:type="dxa"/>
              <w:left w:w="140" w:type="dxa"/>
              <w:bottom w:w="100" w:type="dxa"/>
              <w:right w:w="140" w:type="dxa"/>
            </w:tcMar>
            <w:vAlign w:val="center"/>
          </w:tcPr>
          <w:p w:rsidR="00BE4767" w:rsidRDefault="00E25542">
            <w:pPr>
              <w:keepLines/>
            </w:pPr>
            <w:r>
              <w:rPr>
                <w:noProof/>
              </w:rPr>
              <w:drawing>
                <wp:inline distT="0" distB="0" distL="0" distR="0">
                  <wp:extent cx="190500" cy="190500"/>
                  <wp:effectExtent l="0" t="0" r="0" b="0"/>
                  <wp:docPr id="46"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inline>
              </w:drawing>
            </w:r>
            <w:r>
              <w:rPr>
                <w:b/>
                <w:bCs/>
                <w:color w:val="000000"/>
                <w:sz w:val="20"/>
                <w:szCs w:val="20"/>
              </w:rPr>
              <w:t xml:space="preserve">  Dakota (I)</w:t>
            </w:r>
          </w:p>
        </w:tc>
        <w:tc>
          <w:tcPr>
            <w:tcW w:w="6880" w:type="dxa"/>
            <w:tcMar>
              <w:top w:w="100" w:type="dxa"/>
              <w:left w:w="140" w:type="dxa"/>
              <w:bottom w:w="100" w:type="dxa"/>
              <w:right w:w="140" w:type="dxa"/>
            </w:tcMar>
          </w:tcPr>
          <w:p w:rsidR="00BE4767" w:rsidRDefault="00BE4767"/>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vAlign w:val="center"/>
          </w:tcPr>
          <w:p w:rsidR="00BE4767" w:rsidRDefault="00E25542">
            <w:pPr>
              <w:keepLines/>
              <w:jc w:val="center"/>
            </w:pPr>
            <w:r>
              <w:rPr>
                <w:noProof/>
              </w:rPr>
              <w:lastRenderedPageBreak/>
              <w:drawing>
                <wp:inline distT="0" distB="0" distL="0" distR="0">
                  <wp:extent cx="419100" cy="419100"/>
                  <wp:effectExtent l="0" t="0" r="0" b="0"/>
                  <wp:docPr id="47"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19100" cy="4191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Research Tool 3</w:t>
            </w:r>
          </w:p>
          <w:p w:rsidR="00BE4767" w:rsidRDefault="00E25542">
            <w:pPr>
              <w:keepLines/>
              <w:spacing w:after="20"/>
            </w:pPr>
            <w:r>
              <w:rPr>
                <w:rFonts w:ascii="Georgia" w:eastAsia="Georgia" w:hAnsi="Georgia" w:cs="Georgia"/>
                <w:b/>
                <w:bCs/>
                <w:color w:val="000000"/>
                <w:sz w:val="44"/>
                <w:szCs w:val="44"/>
              </w:rPr>
              <w:t>Evidence Board</w:t>
            </w:r>
          </w:p>
          <w:p w:rsidR="00BE4767" w:rsidRDefault="00E25542">
            <w:pPr>
              <w:keepLines/>
            </w:pPr>
            <w:r>
              <w:rPr>
                <w:color w:val="000000"/>
                <w:sz w:val="19"/>
                <w:szCs w:val="19"/>
              </w:rPr>
              <w:t>Pin every clue about the mystery here. Then draw lines between clues that connect.</w:t>
            </w:r>
          </w:p>
        </w:tc>
      </w:tr>
    </w:tbl>
    <w:p w:rsidR="00BE4767" w:rsidRDefault="00BE4767">
      <w:pPr>
        <w:pBdr>
          <w:bottom w:val="single" w:sz="24" w:space="0" w:color="000000"/>
        </w:pBdr>
        <w:spacing w:after="1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00"/>
        <w:gridCol w:w="480"/>
        <w:gridCol w:w="4800"/>
      </w:tblGrid>
      <w:tr w:rsidR="00BE4767">
        <w:tblPrEx>
          <w:tblCellMar>
            <w:top w:w="0" w:type="dxa"/>
            <w:bottom w:w="0" w:type="dxa"/>
          </w:tblCellMar>
        </w:tblPrEx>
        <w:trPr>
          <w:cantSplit/>
        </w:trPr>
        <w:tc>
          <w:tcPr>
            <w:tcW w:w="4800" w:type="dxa"/>
            <w:tcBorders>
              <w:top w:val="single" w:sz="16" w:space="0" w:color="000000"/>
              <w:left w:val="single" w:sz="16" w:space="0" w:color="000000"/>
              <w:bottom w:val="single" w:sz="16" w:space="0" w:color="000000"/>
              <w:right w:val="single" w:sz="16" w:space="0" w:color="000000"/>
            </w:tcBorders>
            <w:tcMar>
              <w:top w:w="120" w:type="dxa"/>
              <w:left w:w="140" w:type="dxa"/>
              <w:bottom w:w="120" w:type="dxa"/>
              <w:right w:w="140" w:type="dxa"/>
            </w:tcMar>
          </w:tcPr>
          <w:p w:rsidR="00BE4767" w:rsidRDefault="00E25542">
            <w:pPr>
              <w:tabs>
                <w:tab w:val="right" w:pos="4500"/>
              </w:tabs>
            </w:pPr>
            <w:r>
              <w:rPr>
                <w:rFonts w:ascii="Georgia" w:eastAsia="Georgia" w:hAnsi="Georgia" w:cs="Georgia"/>
                <w:b/>
                <w:bCs/>
                <w:color w:val="000000"/>
              </w:rPr>
              <w:t>CLUE #1</w:t>
            </w:r>
            <w:r>
              <w:tab/>
            </w:r>
            <w:r>
              <w:rPr>
                <w:noProof/>
              </w:rPr>
              <w:drawing>
                <wp:inline distT="0" distB="0" distL="0" distR="0">
                  <wp:extent cx="190500" cy="190500"/>
                  <wp:effectExtent l="0" t="0" r="0" b="0"/>
                  <wp:docPr id="48"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inline>
              </w:drawing>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E25542">
            <w:pPr>
              <w:keepLines/>
              <w:spacing w:before="140"/>
            </w:pPr>
            <w:r>
              <w:rPr>
                <w:color w:val="000000"/>
                <w:sz w:val="20"/>
                <w:szCs w:val="20"/>
              </w:rPr>
              <w:t>Page ______    ☐ Fact    ☐ Theory</w:t>
            </w:r>
          </w:p>
          <w:p w:rsidR="00BE4767" w:rsidRDefault="00E25542">
            <w:pPr>
              <w:tabs>
                <w:tab w:val="right" w:leader="underscore" w:pos="4500"/>
              </w:tabs>
              <w:spacing w:before="160" w:after="60"/>
            </w:pPr>
            <w:r>
              <w:rPr>
                <w:color w:val="000000"/>
                <w:sz w:val="20"/>
                <w:szCs w:val="20"/>
              </w:rPr>
              <w:t xml:space="preserve">Connects to: </w:t>
            </w:r>
            <w:r>
              <w:tab/>
            </w:r>
          </w:p>
        </w:tc>
        <w:tc>
          <w:tcPr>
            <w:tcW w:w="48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BE4767"/>
        </w:tc>
        <w:tc>
          <w:tcPr>
            <w:tcW w:w="4800" w:type="dxa"/>
            <w:tcBorders>
              <w:top w:val="single" w:sz="16" w:space="0" w:color="000000"/>
              <w:left w:val="single" w:sz="16" w:space="0" w:color="000000"/>
              <w:bottom w:val="single" w:sz="16" w:space="0" w:color="000000"/>
              <w:right w:val="single" w:sz="16" w:space="0" w:color="000000"/>
            </w:tcBorders>
            <w:tcMar>
              <w:top w:w="120" w:type="dxa"/>
              <w:left w:w="140" w:type="dxa"/>
              <w:bottom w:w="120" w:type="dxa"/>
              <w:right w:w="140" w:type="dxa"/>
            </w:tcMar>
          </w:tcPr>
          <w:p w:rsidR="00BE4767" w:rsidRDefault="00E25542">
            <w:pPr>
              <w:tabs>
                <w:tab w:val="right" w:pos="4500"/>
              </w:tabs>
            </w:pPr>
            <w:r>
              <w:rPr>
                <w:rFonts w:ascii="Georgia" w:eastAsia="Georgia" w:hAnsi="Georgia" w:cs="Georgia"/>
                <w:b/>
                <w:bCs/>
                <w:color w:val="000000"/>
              </w:rPr>
              <w:t>CLUE #2</w:t>
            </w:r>
            <w:r>
              <w:tab/>
            </w:r>
            <w:r>
              <w:rPr>
                <w:noProof/>
              </w:rPr>
              <w:drawing>
                <wp:inline distT="0" distB="0" distL="0" distR="0">
                  <wp:extent cx="190500" cy="190500"/>
                  <wp:effectExtent l="0" t="0" r="0" b="0"/>
                  <wp:docPr id="49"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inline>
              </w:drawing>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E25542">
            <w:pPr>
              <w:keepLines/>
              <w:spacing w:before="140"/>
            </w:pPr>
            <w:r>
              <w:rPr>
                <w:color w:val="000000"/>
                <w:sz w:val="20"/>
                <w:szCs w:val="20"/>
              </w:rPr>
              <w:t>Page ______    ☐ Fact    ☐ Theory</w:t>
            </w:r>
          </w:p>
          <w:p w:rsidR="00BE4767" w:rsidRDefault="00E25542">
            <w:pPr>
              <w:tabs>
                <w:tab w:val="right" w:leader="underscore" w:pos="4500"/>
              </w:tabs>
              <w:spacing w:before="160" w:after="60"/>
            </w:pPr>
            <w:r>
              <w:rPr>
                <w:color w:val="000000"/>
                <w:sz w:val="20"/>
                <w:szCs w:val="20"/>
              </w:rPr>
              <w:t xml:space="preserve">Connects to: </w:t>
            </w:r>
            <w:r>
              <w:tab/>
            </w:r>
          </w:p>
        </w:tc>
      </w:tr>
      <w:tr w:rsidR="00BE4767">
        <w:tblPrEx>
          <w:tblCellMar>
            <w:top w:w="0" w:type="dxa"/>
            <w:bottom w:w="0" w:type="dxa"/>
          </w:tblCellMar>
        </w:tblPrEx>
        <w:trPr>
          <w:cantSplit/>
          <w:trHeight w:hRule="exact" w:val="200"/>
        </w:trPr>
        <w:tc>
          <w:tcPr>
            <w:tcW w:w="480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48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BE4767"/>
        </w:tc>
        <w:tc>
          <w:tcPr>
            <w:tcW w:w="480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4800" w:type="dxa"/>
            <w:tcBorders>
              <w:top w:val="single" w:sz="16" w:space="0" w:color="000000"/>
              <w:left w:val="single" w:sz="16" w:space="0" w:color="000000"/>
              <w:bottom w:val="single" w:sz="16" w:space="0" w:color="000000"/>
              <w:right w:val="single" w:sz="16" w:space="0" w:color="000000"/>
            </w:tcBorders>
            <w:tcMar>
              <w:top w:w="120" w:type="dxa"/>
              <w:left w:w="140" w:type="dxa"/>
              <w:bottom w:w="120" w:type="dxa"/>
              <w:right w:w="140" w:type="dxa"/>
            </w:tcMar>
          </w:tcPr>
          <w:p w:rsidR="00BE4767" w:rsidRDefault="00E25542">
            <w:pPr>
              <w:tabs>
                <w:tab w:val="right" w:pos="4500"/>
              </w:tabs>
            </w:pPr>
            <w:r>
              <w:rPr>
                <w:rFonts w:ascii="Georgia" w:eastAsia="Georgia" w:hAnsi="Georgia" w:cs="Georgia"/>
                <w:b/>
                <w:bCs/>
                <w:color w:val="000000"/>
              </w:rPr>
              <w:t>CLUE #3</w:t>
            </w:r>
            <w:r>
              <w:tab/>
            </w:r>
            <w:r>
              <w:rPr>
                <w:noProof/>
              </w:rPr>
              <w:drawing>
                <wp:inline distT="0" distB="0" distL="0" distR="0">
                  <wp:extent cx="190500" cy="190500"/>
                  <wp:effectExtent l="0" t="0" r="0" b="0"/>
                  <wp:docPr id="50"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inline>
              </w:drawing>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E25542">
            <w:pPr>
              <w:keepLines/>
              <w:spacing w:before="140"/>
            </w:pPr>
            <w:r>
              <w:rPr>
                <w:color w:val="000000"/>
                <w:sz w:val="20"/>
                <w:szCs w:val="20"/>
              </w:rPr>
              <w:t>Page ______    ☐ Fact    ☐ Theory</w:t>
            </w:r>
          </w:p>
          <w:p w:rsidR="00BE4767" w:rsidRDefault="00E25542">
            <w:pPr>
              <w:tabs>
                <w:tab w:val="right" w:leader="underscore" w:pos="4500"/>
              </w:tabs>
              <w:spacing w:before="160" w:after="60"/>
            </w:pPr>
            <w:r>
              <w:rPr>
                <w:color w:val="000000"/>
                <w:sz w:val="20"/>
                <w:szCs w:val="20"/>
              </w:rPr>
              <w:t xml:space="preserve">Connects to: </w:t>
            </w:r>
            <w:r>
              <w:tab/>
            </w:r>
          </w:p>
        </w:tc>
        <w:tc>
          <w:tcPr>
            <w:tcW w:w="48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BE4767"/>
        </w:tc>
        <w:tc>
          <w:tcPr>
            <w:tcW w:w="4800" w:type="dxa"/>
            <w:tcBorders>
              <w:top w:val="single" w:sz="16" w:space="0" w:color="000000"/>
              <w:left w:val="single" w:sz="16" w:space="0" w:color="000000"/>
              <w:bottom w:val="single" w:sz="16" w:space="0" w:color="000000"/>
              <w:right w:val="single" w:sz="16" w:space="0" w:color="000000"/>
            </w:tcBorders>
            <w:tcMar>
              <w:top w:w="120" w:type="dxa"/>
              <w:left w:w="140" w:type="dxa"/>
              <w:bottom w:w="120" w:type="dxa"/>
              <w:right w:w="140" w:type="dxa"/>
            </w:tcMar>
          </w:tcPr>
          <w:p w:rsidR="00BE4767" w:rsidRDefault="00E25542">
            <w:pPr>
              <w:tabs>
                <w:tab w:val="right" w:pos="4500"/>
              </w:tabs>
            </w:pPr>
            <w:r>
              <w:rPr>
                <w:rFonts w:ascii="Georgia" w:eastAsia="Georgia" w:hAnsi="Georgia" w:cs="Georgia"/>
                <w:b/>
                <w:bCs/>
                <w:color w:val="000000"/>
              </w:rPr>
              <w:t>CLUE #4</w:t>
            </w:r>
            <w:r>
              <w:tab/>
            </w:r>
            <w:r>
              <w:rPr>
                <w:noProof/>
              </w:rPr>
              <w:drawing>
                <wp:inline distT="0" distB="0" distL="0" distR="0">
                  <wp:extent cx="190500" cy="190500"/>
                  <wp:effectExtent l="0" t="0" r="0" b="0"/>
                  <wp:docPr id="51"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inline>
              </w:drawing>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E25542">
            <w:pPr>
              <w:keepLines/>
              <w:spacing w:before="140"/>
            </w:pPr>
            <w:r>
              <w:rPr>
                <w:color w:val="000000"/>
                <w:sz w:val="20"/>
                <w:szCs w:val="20"/>
              </w:rPr>
              <w:t>Page ______    ☐ Fact    ☐ Theory</w:t>
            </w:r>
          </w:p>
          <w:p w:rsidR="00BE4767" w:rsidRDefault="00E25542">
            <w:pPr>
              <w:tabs>
                <w:tab w:val="right" w:leader="underscore" w:pos="4500"/>
              </w:tabs>
              <w:spacing w:before="160" w:after="60"/>
            </w:pPr>
            <w:r>
              <w:rPr>
                <w:color w:val="000000"/>
                <w:sz w:val="20"/>
                <w:szCs w:val="20"/>
              </w:rPr>
              <w:t xml:space="preserve">Connects to: </w:t>
            </w:r>
            <w:r>
              <w:tab/>
            </w:r>
          </w:p>
        </w:tc>
      </w:tr>
      <w:tr w:rsidR="00BE4767">
        <w:tblPrEx>
          <w:tblCellMar>
            <w:top w:w="0" w:type="dxa"/>
            <w:bottom w:w="0" w:type="dxa"/>
          </w:tblCellMar>
        </w:tblPrEx>
        <w:trPr>
          <w:cantSplit/>
          <w:trHeight w:hRule="exact" w:val="200"/>
        </w:trPr>
        <w:tc>
          <w:tcPr>
            <w:tcW w:w="480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48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BE4767"/>
        </w:tc>
        <w:tc>
          <w:tcPr>
            <w:tcW w:w="480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4800" w:type="dxa"/>
            <w:tcBorders>
              <w:top w:val="single" w:sz="16" w:space="0" w:color="000000"/>
              <w:left w:val="single" w:sz="16" w:space="0" w:color="000000"/>
              <w:bottom w:val="single" w:sz="16" w:space="0" w:color="000000"/>
              <w:right w:val="single" w:sz="16" w:space="0" w:color="000000"/>
            </w:tcBorders>
            <w:tcMar>
              <w:top w:w="120" w:type="dxa"/>
              <w:left w:w="140" w:type="dxa"/>
              <w:bottom w:w="120" w:type="dxa"/>
              <w:right w:w="140" w:type="dxa"/>
            </w:tcMar>
          </w:tcPr>
          <w:p w:rsidR="00BE4767" w:rsidRDefault="00E25542">
            <w:pPr>
              <w:tabs>
                <w:tab w:val="right" w:pos="4500"/>
              </w:tabs>
            </w:pPr>
            <w:r>
              <w:rPr>
                <w:rFonts w:ascii="Georgia" w:eastAsia="Georgia" w:hAnsi="Georgia" w:cs="Georgia"/>
                <w:b/>
                <w:bCs/>
                <w:color w:val="000000"/>
              </w:rPr>
              <w:t>CLUE #5</w:t>
            </w:r>
            <w:r>
              <w:tab/>
            </w:r>
            <w:r>
              <w:rPr>
                <w:noProof/>
              </w:rPr>
              <w:drawing>
                <wp:inline distT="0" distB="0" distL="0" distR="0">
                  <wp:extent cx="190500" cy="190500"/>
                  <wp:effectExtent l="0" t="0" r="0" b="0"/>
                  <wp:docPr id="52"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inline>
              </w:drawing>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E25542">
            <w:pPr>
              <w:keepLines/>
              <w:spacing w:before="140"/>
            </w:pPr>
            <w:r>
              <w:rPr>
                <w:color w:val="000000"/>
                <w:sz w:val="20"/>
                <w:szCs w:val="20"/>
              </w:rPr>
              <w:t>Page ______    ☐ Fact    ☐ Theory</w:t>
            </w:r>
          </w:p>
          <w:p w:rsidR="00BE4767" w:rsidRDefault="00E25542">
            <w:pPr>
              <w:tabs>
                <w:tab w:val="right" w:leader="underscore" w:pos="4500"/>
              </w:tabs>
              <w:spacing w:before="160" w:after="60"/>
            </w:pPr>
            <w:r>
              <w:rPr>
                <w:color w:val="000000"/>
                <w:sz w:val="20"/>
                <w:szCs w:val="20"/>
              </w:rPr>
              <w:t xml:space="preserve">Connects to: </w:t>
            </w:r>
            <w:r>
              <w:tab/>
            </w:r>
          </w:p>
        </w:tc>
        <w:tc>
          <w:tcPr>
            <w:tcW w:w="48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BE4767"/>
        </w:tc>
        <w:tc>
          <w:tcPr>
            <w:tcW w:w="4800" w:type="dxa"/>
            <w:tcBorders>
              <w:top w:val="single" w:sz="16" w:space="0" w:color="000000"/>
              <w:left w:val="single" w:sz="16" w:space="0" w:color="000000"/>
              <w:bottom w:val="single" w:sz="16" w:space="0" w:color="000000"/>
              <w:right w:val="single" w:sz="16" w:space="0" w:color="000000"/>
            </w:tcBorders>
            <w:tcMar>
              <w:top w:w="120" w:type="dxa"/>
              <w:left w:w="140" w:type="dxa"/>
              <w:bottom w:w="120" w:type="dxa"/>
              <w:right w:w="140" w:type="dxa"/>
            </w:tcMar>
          </w:tcPr>
          <w:p w:rsidR="00BE4767" w:rsidRDefault="00E25542">
            <w:pPr>
              <w:tabs>
                <w:tab w:val="right" w:pos="4500"/>
              </w:tabs>
            </w:pPr>
            <w:r>
              <w:rPr>
                <w:rFonts w:ascii="Georgia" w:eastAsia="Georgia" w:hAnsi="Georgia" w:cs="Georgia"/>
                <w:b/>
                <w:bCs/>
                <w:color w:val="000000"/>
              </w:rPr>
              <w:t>CLUE #6</w:t>
            </w:r>
            <w:r>
              <w:tab/>
            </w:r>
            <w:r>
              <w:rPr>
                <w:noProof/>
              </w:rPr>
              <w:drawing>
                <wp:inline distT="0" distB="0" distL="0" distR="0">
                  <wp:extent cx="190500" cy="190500"/>
                  <wp:effectExtent l="0" t="0" r="0" b="0"/>
                  <wp:docPr id="53"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inline>
              </w:drawing>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E25542">
            <w:pPr>
              <w:keepLines/>
              <w:spacing w:before="140"/>
            </w:pPr>
            <w:r>
              <w:rPr>
                <w:color w:val="000000"/>
                <w:sz w:val="20"/>
                <w:szCs w:val="20"/>
              </w:rPr>
              <w:t>Page ______    ☐ Fact    ☐ Theory</w:t>
            </w:r>
          </w:p>
          <w:p w:rsidR="00BE4767" w:rsidRDefault="00E25542">
            <w:pPr>
              <w:tabs>
                <w:tab w:val="right" w:leader="underscore" w:pos="4500"/>
              </w:tabs>
              <w:spacing w:before="160" w:after="60"/>
            </w:pPr>
            <w:r>
              <w:rPr>
                <w:color w:val="000000"/>
                <w:sz w:val="20"/>
                <w:szCs w:val="20"/>
              </w:rPr>
              <w:t xml:space="preserve">Connects to: </w:t>
            </w:r>
            <w:r>
              <w:tab/>
            </w:r>
          </w:p>
        </w:tc>
      </w:tr>
      <w:tr w:rsidR="00BE4767">
        <w:tblPrEx>
          <w:tblCellMar>
            <w:top w:w="0" w:type="dxa"/>
            <w:bottom w:w="0" w:type="dxa"/>
          </w:tblCellMar>
        </w:tblPrEx>
        <w:trPr>
          <w:cantSplit/>
          <w:trHeight w:hRule="exact" w:val="200"/>
        </w:trPr>
        <w:tc>
          <w:tcPr>
            <w:tcW w:w="480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48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BE4767"/>
        </w:tc>
        <w:tc>
          <w:tcPr>
            <w:tcW w:w="480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4800" w:type="dxa"/>
            <w:tcBorders>
              <w:top w:val="single" w:sz="16" w:space="0" w:color="000000"/>
              <w:left w:val="single" w:sz="16" w:space="0" w:color="000000"/>
              <w:bottom w:val="single" w:sz="16" w:space="0" w:color="000000"/>
              <w:right w:val="single" w:sz="16" w:space="0" w:color="000000"/>
            </w:tcBorders>
            <w:tcMar>
              <w:top w:w="120" w:type="dxa"/>
              <w:left w:w="140" w:type="dxa"/>
              <w:bottom w:w="120" w:type="dxa"/>
              <w:right w:w="140" w:type="dxa"/>
            </w:tcMar>
          </w:tcPr>
          <w:p w:rsidR="00BE4767" w:rsidRDefault="00E25542">
            <w:pPr>
              <w:tabs>
                <w:tab w:val="right" w:pos="4500"/>
              </w:tabs>
            </w:pPr>
            <w:r>
              <w:rPr>
                <w:rFonts w:ascii="Georgia" w:eastAsia="Georgia" w:hAnsi="Georgia" w:cs="Georgia"/>
                <w:b/>
                <w:bCs/>
                <w:color w:val="000000"/>
              </w:rPr>
              <w:t>CLUE #7</w:t>
            </w:r>
            <w:r>
              <w:tab/>
            </w:r>
            <w:r>
              <w:rPr>
                <w:noProof/>
              </w:rPr>
              <w:drawing>
                <wp:inline distT="0" distB="0" distL="0" distR="0">
                  <wp:extent cx="190500" cy="190500"/>
                  <wp:effectExtent l="0" t="0" r="0" b="0"/>
                  <wp:docPr id="54"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inline>
              </w:drawing>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E25542">
            <w:pPr>
              <w:keepLines/>
              <w:spacing w:before="140"/>
            </w:pPr>
            <w:r>
              <w:rPr>
                <w:color w:val="000000"/>
                <w:sz w:val="20"/>
                <w:szCs w:val="20"/>
              </w:rPr>
              <w:t>Page ______    ☐ Fact    ☐ Theory</w:t>
            </w:r>
          </w:p>
          <w:p w:rsidR="00BE4767" w:rsidRDefault="00E25542">
            <w:pPr>
              <w:tabs>
                <w:tab w:val="right" w:leader="underscore" w:pos="4500"/>
              </w:tabs>
              <w:spacing w:before="160" w:after="60"/>
            </w:pPr>
            <w:r>
              <w:rPr>
                <w:color w:val="000000"/>
                <w:sz w:val="20"/>
                <w:szCs w:val="20"/>
              </w:rPr>
              <w:t xml:space="preserve">Connects to: </w:t>
            </w:r>
            <w:r>
              <w:tab/>
            </w:r>
          </w:p>
        </w:tc>
        <w:tc>
          <w:tcPr>
            <w:tcW w:w="48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BE4767"/>
        </w:tc>
        <w:tc>
          <w:tcPr>
            <w:tcW w:w="4800" w:type="dxa"/>
            <w:tcBorders>
              <w:top w:val="single" w:sz="16" w:space="0" w:color="000000"/>
              <w:left w:val="single" w:sz="16" w:space="0" w:color="000000"/>
              <w:bottom w:val="single" w:sz="16" w:space="0" w:color="000000"/>
              <w:right w:val="single" w:sz="16" w:space="0" w:color="000000"/>
            </w:tcBorders>
            <w:tcMar>
              <w:top w:w="120" w:type="dxa"/>
              <w:left w:w="140" w:type="dxa"/>
              <w:bottom w:w="120" w:type="dxa"/>
              <w:right w:w="140" w:type="dxa"/>
            </w:tcMar>
          </w:tcPr>
          <w:p w:rsidR="00BE4767" w:rsidRDefault="00E25542">
            <w:pPr>
              <w:tabs>
                <w:tab w:val="right" w:pos="4500"/>
              </w:tabs>
            </w:pPr>
            <w:r>
              <w:rPr>
                <w:rFonts w:ascii="Georgia" w:eastAsia="Georgia" w:hAnsi="Georgia" w:cs="Georgia"/>
                <w:b/>
                <w:bCs/>
                <w:color w:val="000000"/>
              </w:rPr>
              <w:t>CLUE #8</w:t>
            </w:r>
            <w:r>
              <w:tab/>
            </w:r>
            <w:r>
              <w:rPr>
                <w:noProof/>
              </w:rPr>
              <w:drawing>
                <wp:inline distT="0" distB="0" distL="0" distR="0">
                  <wp:extent cx="190500" cy="190500"/>
                  <wp:effectExtent l="0" t="0" r="0" b="0"/>
                  <wp:docPr id="55" name="pin" descr="pin icon" title="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inline>
              </w:drawing>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E25542">
            <w:pPr>
              <w:keepLines/>
              <w:spacing w:before="140"/>
            </w:pPr>
            <w:r>
              <w:rPr>
                <w:color w:val="000000"/>
                <w:sz w:val="20"/>
                <w:szCs w:val="20"/>
              </w:rPr>
              <w:t>Page ______    ☐ Fact    ☐ Theory</w:t>
            </w:r>
          </w:p>
          <w:p w:rsidR="00BE4767" w:rsidRDefault="00E25542">
            <w:pPr>
              <w:tabs>
                <w:tab w:val="right" w:leader="underscore" w:pos="4500"/>
              </w:tabs>
              <w:spacing w:before="160" w:after="60"/>
            </w:pPr>
            <w:r>
              <w:rPr>
                <w:color w:val="000000"/>
                <w:sz w:val="20"/>
                <w:szCs w:val="20"/>
              </w:rPr>
              <w:t xml:space="preserve">Connects to: </w:t>
            </w:r>
            <w:r>
              <w:tab/>
            </w:r>
          </w:p>
        </w:tc>
      </w:tr>
    </w:tbl>
    <w:p w:rsidR="00BE4767" w:rsidRDefault="00BE4767">
      <w:pPr>
        <w:spacing w:after="120"/>
      </w:pPr>
    </w:p>
    <w:p w:rsidR="00BE4767" w:rsidRDefault="00E25542">
      <w:pPr>
        <w:keepLines/>
      </w:pPr>
      <w:r>
        <w:rPr>
          <w:noProof/>
        </w:rPr>
        <w:drawing>
          <wp:inline distT="0" distB="0" distL="0" distR="0">
            <wp:extent cx="209550" cy="209550"/>
            <wp:effectExtent l="0" t="0" r="0" b="0"/>
            <wp:docPr id="56"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9550" cy="209550"/>
                    </a:xfrm>
                    <a:prstGeom prst="rect">
                      <a:avLst/>
                    </a:prstGeom>
                  </pic:spPr>
                </pic:pic>
              </a:graphicData>
            </a:graphic>
          </wp:inline>
        </w:drawing>
      </w:r>
      <w:r>
        <w:rPr>
          <w:color w:val="000000"/>
          <w:sz w:val="20"/>
          <w:szCs w:val="20"/>
        </w:rPr>
        <w:t xml:space="preserve">  Out of room? Keep going on the back of this page.</w:t>
      </w:r>
    </w:p>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1</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Section 1 · Prologue–Chapter 5 · pp. 1–</w:t>
            </w:r>
            <w:r w:rsidR="00D23FE3">
              <w:rPr>
                <w:b/>
                <w:bCs/>
                <w:caps/>
                <w:color w:val="000000"/>
                <w:spacing w:val="20"/>
                <w:sz w:val="18"/>
                <w:szCs w:val="18"/>
              </w:rPr>
              <w:t>41</w:t>
            </w:r>
          </w:p>
          <w:p w:rsidR="00BE4767" w:rsidRDefault="00E25542">
            <w:pPr>
              <w:keepLines/>
            </w:pPr>
            <w:r>
              <w:rPr>
                <w:rFonts w:ascii="Georgia" w:eastAsia="Georgia" w:hAnsi="Georgia" w:cs="Georgia"/>
                <w:b/>
                <w:bCs/>
                <w:color w:val="000000"/>
                <w:sz w:val="44"/>
                <w:szCs w:val="44"/>
              </w:rPr>
              <w:t>Into the Mountains</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57"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Word Tracks</w:t>
      </w:r>
    </w:p>
    <w:tbl>
      <w:tblPr>
        <w:tblW w:w="10080" w:type="dxa"/>
        <w:tblBorders>
          <w:top w:val="single" w:sz="16" w:space="0" w:color="000000"/>
          <w:left w:val="single" w:sz="16" w:space="0" w:color="000000"/>
          <w:bottom w:val="single" w:sz="16" w:space="0" w:color="000000"/>
          <w:right w:val="single" w:sz="16" w:space="0" w:color="000000"/>
          <w:insideH w:val="single" w:sz="10" w:space="0" w:color="000000"/>
          <w:insideV w:val="single" w:sz="10" w:space="0" w:color="000000"/>
        </w:tblBorders>
        <w:tblLayout w:type="fixed"/>
        <w:tblCellMar>
          <w:left w:w="10" w:type="dxa"/>
          <w:right w:w="10" w:type="dxa"/>
        </w:tblCellMar>
        <w:tblLook w:val="0000" w:firstRow="0" w:lastRow="0" w:firstColumn="0" w:lastColumn="0" w:noHBand="0" w:noVBand="0"/>
      </w:tblPr>
      <w:tblGrid>
        <w:gridCol w:w="2500"/>
        <w:gridCol w:w="7580"/>
      </w:tblGrid>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foreboding</w:t>
            </w:r>
          </w:p>
          <w:p w:rsidR="00BE4767" w:rsidRDefault="00E25542">
            <w:pPr>
              <w:keepLines/>
            </w:pPr>
            <w:r>
              <w:rPr>
                <w:b/>
                <w:bCs/>
                <w:color w:val="000000"/>
                <w:sz w:val="18"/>
                <w:szCs w:val="18"/>
              </w:rPr>
              <w:t>p. 3</w:t>
            </w:r>
          </w:p>
        </w:tc>
        <w:tc>
          <w:tcPr>
            <w:tcW w:w="7580" w:type="dxa"/>
            <w:tcMar>
              <w:top w:w="120" w:type="dxa"/>
              <w:left w:w="140" w:type="dxa"/>
              <w:bottom w:w="120" w:type="dxa"/>
              <w:right w:w="140" w:type="dxa"/>
            </w:tcMar>
          </w:tcPr>
          <w:p w:rsidR="00BE4767" w:rsidRDefault="00E25542">
            <w:pPr>
              <w:keepLines/>
            </w:pPr>
            <w:r>
              <w:rPr>
                <w:i/>
                <w:iCs/>
                <w:color w:val="000000"/>
                <w:sz w:val="21"/>
                <w:szCs w:val="21"/>
              </w:rPr>
              <w:t>“It was dark and foreboding.”</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hirsute</w:t>
            </w:r>
          </w:p>
          <w:p w:rsidR="00BE4767" w:rsidRDefault="00E25542">
            <w:pPr>
              <w:keepLines/>
            </w:pPr>
            <w:r>
              <w:rPr>
                <w:b/>
                <w:bCs/>
                <w:color w:val="000000"/>
                <w:sz w:val="18"/>
                <w:szCs w:val="18"/>
              </w:rPr>
              <w:t>p. 6</w:t>
            </w:r>
          </w:p>
        </w:tc>
        <w:tc>
          <w:tcPr>
            <w:tcW w:w="7580" w:type="dxa"/>
            <w:tcMar>
              <w:top w:w="120" w:type="dxa"/>
              <w:left w:w="140" w:type="dxa"/>
              <w:bottom w:w="120" w:type="dxa"/>
              <w:right w:w="140" w:type="dxa"/>
            </w:tcMar>
          </w:tcPr>
          <w:p w:rsidR="00BE4767" w:rsidRDefault="00E25542">
            <w:pPr>
              <w:keepLines/>
            </w:pPr>
            <w:r>
              <w:rPr>
                <w:i/>
                <w:iCs/>
                <w:color w:val="000000"/>
                <w:sz w:val="21"/>
                <w:szCs w:val="21"/>
              </w:rPr>
              <w:t>“Then, as one, the hirsute dancers sat.”</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vigilant</w:t>
            </w:r>
          </w:p>
          <w:p w:rsidR="00BE4767" w:rsidRDefault="00E25542">
            <w:pPr>
              <w:keepLines/>
            </w:pPr>
            <w:r>
              <w:rPr>
                <w:b/>
                <w:bCs/>
                <w:color w:val="000000"/>
                <w:sz w:val="18"/>
                <w:szCs w:val="18"/>
              </w:rPr>
              <w:t>p. 6</w:t>
            </w:r>
          </w:p>
        </w:tc>
        <w:tc>
          <w:tcPr>
            <w:tcW w:w="7580" w:type="dxa"/>
            <w:tcMar>
              <w:top w:w="120" w:type="dxa"/>
              <w:left w:w="140" w:type="dxa"/>
              <w:bottom w:w="120" w:type="dxa"/>
              <w:right w:w="140" w:type="dxa"/>
            </w:tcMar>
          </w:tcPr>
          <w:p w:rsidR="00BE4767" w:rsidRDefault="00E25542">
            <w:pPr>
              <w:keepLines/>
            </w:pPr>
            <w:r>
              <w:rPr>
                <w:i/>
                <w:iCs/>
                <w:color w:val="000000"/>
                <w:sz w:val="21"/>
                <w:szCs w:val="21"/>
              </w:rPr>
              <w:t>“We must be ever vigilant for ways to keep them out of our mountains.”</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ungainly</w:t>
            </w:r>
          </w:p>
          <w:p w:rsidR="00BE4767" w:rsidRDefault="00E25542" w:rsidP="00E25542">
            <w:pPr>
              <w:keepLines/>
            </w:pPr>
            <w:r>
              <w:rPr>
                <w:b/>
                <w:bCs/>
                <w:color w:val="000000"/>
                <w:sz w:val="18"/>
                <w:szCs w:val="18"/>
              </w:rPr>
              <w:t>p. 16</w:t>
            </w:r>
          </w:p>
        </w:tc>
        <w:tc>
          <w:tcPr>
            <w:tcW w:w="7580" w:type="dxa"/>
            <w:tcMar>
              <w:top w:w="120" w:type="dxa"/>
              <w:left w:w="140" w:type="dxa"/>
              <w:bottom w:w="120" w:type="dxa"/>
              <w:right w:w="140" w:type="dxa"/>
            </w:tcMar>
          </w:tcPr>
          <w:p w:rsidR="00BE4767" w:rsidRDefault="00E25542">
            <w:pPr>
              <w:keepLines/>
            </w:pPr>
            <w:r>
              <w:rPr>
                <w:i/>
                <w:iCs/>
                <w:color w:val="000000"/>
                <w:sz w:val="21"/>
                <w:szCs w:val="21"/>
              </w:rPr>
              <w:t>“In real life, I am like the seal: ungainly on land, but graceful in water.”</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poultice</w:t>
            </w:r>
          </w:p>
          <w:p w:rsidR="00BE4767" w:rsidRDefault="00E25542">
            <w:pPr>
              <w:keepLines/>
            </w:pPr>
            <w:r>
              <w:rPr>
                <w:b/>
                <w:bCs/>
                <w:color w:val="000000"/>
                <w:sz w:val="18"/>
                <w:szCs w:val="18"/>
              </w:rPr>
              <w:t>p. 19</w:t>
            </w:r>
          </w:p>
        </w:tc>
        <w:tc>
          <w:tcPr>
            <w:tcW w:w="7580" w:type="dxa"/>
            <w:tcMar>
              <w:top w:w="120" w:type="dxa"/>
              <w:left w:w="140" w:type="dxa"/>
              <w:bottom w:w="120" w:type="dxa"/>
              <w:right w:w="140" w:type="dxa"/>
            </w:tcMar>
          </w:tcPr>
          <w:p w:rsidR="00BE4767" w:rsidRDefault="00E25542">
            <w:pPr>
              <w:keepLines/>
            </w:pPr>
            <w:r>
              <w:rPr>
                <w:i/>
                <w:iCs/>
                <w:color w:val="000000"/>
                <w:sz w:val="21"/>
                <w:szCs w:val="21"/>
              </w:rPr>
              <w:t>“Comfrey is good as a poultice for wounds.”</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transfixed</w:t>
            </w:r>
          </w:p>
          <w:p w:rsidR="00E25542" w:rsidRPr="00E25542" w:rsidRDefault="00E25542" w:rsidP="00E25542">
            <w:pPr>
              <w:keepLines/>
              <w:rPr>
                <w:b/>
                <w:bCs/>
                <w:color w:val="000000"/>
                <w:sz w:val="18"/>
                <w:szCs w:val="18"/>
              </w:rPr>
            </w:pPr>
            <w:r>
              <w:rPr>
                <w:b/>
                <w:bCs/>
                <w:color w:val="000000"/>
                <w:sz w:val="18"/>
                <w:szCs w:val="18"/>
              </w:rPr>
              <w:t>p. 40</w:t>
            </w:r>
          </w:p>
        </w:tc>
        <w:tc>
          <w:tcPr>
            <w:tcW w:w="7580" w:type="dxa"/>
            <w:tcMar>
              <w:top w:w="120" w:type="dxa"/>
              <w:left w:w="140" w:type="dxa"/>
              <w:bottom w:w="120" w:type="dxa"/>
              <w:right w:w="140" w:type="dxa"/>
            </w:tcMar>
          </w:tcPr>
          <w:p w:rsidR="00BE4767" w:rsidRDefault="00E25542">
            <w:pPr>
              <w:keepLines/>
            </w:pPr>
            <w:r>
              <w:rPr>
                <w:i/>
                <w:iCs/>
                <w:color w:val="000000"/>
                <w:sz w:val="21"/>
                <w:szCs w:val="21"/>
              </w:rPr>
              <w:t>“She picked up the rock and stood for a moment, transfixed.”</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bl>
    <w:p w:rsidR="00BE4767" w:rsidRDefault="00BE4767">
      <w:pPr>
        <w:spacing w:after="160"/>
      </w:pPr>
    </w:p>
    <w:tbl>
      <w:tblPr>
        <w:tblW w:w="10080" w:type="dxa"/>
        <w:tblBorders>
          <w:top w:val="dashed" w:sz="12" w:space="0" w:color="000000"/>
          <w:left w:val="dashed" w:sz="12" w:space="0" w:color="000000"/>
          <w:bottom w:val="dashed" w:sz="12" w:space="0" w:color="000000"/>
          <w:right w:val="dashed" w:sz="12"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pPr>
            <w:r>
              <w:rPr>
                <w:noProof/>
              </w:rPr>
              <w:drawing>
                <wp:inline distT="0" distB="0" distL="0" distR="0">
                  <wp:extent cx="228600" cy="228600"/>
                  <wp:effectExtent l="0" t="0" r="0" b="0"/>
                  <wp:docPr id="58"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28600" cy="228600"/>
                          </a:xfrm>
                          <a:prstGeom prst="rect">
                            <a:avLst/>
                          </a:prstGeom>
                        </pic:spPr>
                      </pic:pic>
                    </a:graphicData>
                  </a:graphic>
                </wp:inline>
              </w:drawing>
            </w:r>
            <w:r>
              <w:rPr>
                <w:b/>
                <w:bCs/>
                <w:color w:val="000000"/>
                <w:sz w:val="20"/>
                <w:szCs w:val="20"/>
              </w:rPr>
              <w:t xml:space="preserve">  Track the clues: </w:t>
            </w:r>
            <w:r>
              <w:rPr>
                <w:color w:val="000000"/>
                <w:sz w:val="20"/>
                <w:szCs w:val="20"/>
              </w:rPr>
              <w:t>look nearby for a synonym, an example, or an explanation. Then check a dictionary.</w:t>
            </w: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1</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Section 1 · Prologue–Chapter 5 · pp. 1–</w:t>
            </w:r>
            <w:r w:rsidR="00D23FE3">
              <w:rPr>
                <w:b/>
                <w:bCs/>
                <w:caps/>
                <w:color w:val="000000"/>
                <w:spacing w:val="20"/>
                <w:sz w:val="18"/>
                <w:szCs w:val="18"/>
              </w:rPr>
              <w:t>41</w:t>
            </w:r>
          </w:p>
          <w:p w:rsidR="00BE4767" w:rsidRDefault="00E25542">
            <w:pPr>
              <w:keepLines/>
            </w:pPr>
            <w:r>
              <w:rPr>
                <w:rFonts w:ascii="Georgia" w:eastAsia="Georgia" w:hAnsi="Georgia" w:cs="Georgia"/>
                <w:b/>
                <w:bCs/>
                <w:color w:val="000000"/>
                <w:sz w:val="44"/>
                <w:szCs w:val="44"/>
              </w:rPr>
              <w:t>Into the Mountains</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59"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Reading Check</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
        <w:gridCol w:w="9460"/>
      </w:tblGrid>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1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In the Prologue, the girl plays catch with a forest giant. What happens to her softball at the end?</w:t>
            </w:r>
            <w:r>
              <w:rPr>
                <w:b/>
                <w:bCs/>
                <w:color w:val="000000"/>
                <w:sz w:val="18"/>
                <w:szCs w:val="18"/>
              </w:rPr>
              <w:t xml:space="preserve">  (p. 4)</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2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River asks the clan for permission to go on a quest. Why does he think learning about the Smallfeet matters as much as hiding from them?</w:t>
            </w:r>
            <w:r w:rsidR="00D23FE3">
              <w:rPr>
                <w:b/>
                <w:bCs/>
                <w:color w:val="000000"/>
                <w:sz w:val="18"/>
                <w:szCs w:val="18"/>
              </w:rPr>
              <w:t xml:space="preserve">  (p. 11</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3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Dakota says two people can experience the same thing in completely different ways. How are his ride and Sidney’s ride different?</w:t>
            </w:r>
            <w:r w:rsidR="00D23FE3">
              <w:rPr>
                <w:b/>
                <w:bCs/>
                <w:color w:val="000000"/>
                <w:sz w:val="18"/>
                <w:szCs w:val="18"/>
              </w:rPr>
              <w:t xml:space="preserve">  (p. 22</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4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What clues in the cabin make Dakota think the people who lived there “didn’t plan to leave in the first place”?</w:t>
            </w:r>
            <w:r w:rsidR="00D23FE3">
              <w:rPr>
                <w:b/>
                <w:bCs/>
                <w:color w:val="000000"/>
                <w:sz w:val="18"/>
                <w:szCs w:val="18"/>
              </w:rPr>
              <w:t xml:space="preserve">  (p. 28</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5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Dakota takes something from the cabin, and so does Sidney. What does each of them take? Why might these objects matter later?</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1</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Section 1 · Prologue–Chapter 5 · pp. 1–</w:t>
            </w:r>
            <w:r w:rsidR="00D23FE3">
              <w:rPr>
                <w:b/>
                <w:bCs/>
                <w:caps/>
                <w:color w:val="000000"/>
                <w:spacing w:val="20"/>
                <w:sz w:val="18"/>
                <w:szCs w:val="18"/>
              </w:rPr>
              <w:t>41</w:t>
            </w:r>
          </w:p>
          <w:p w:rsidR="00BE4767" w:rsidRDefault="00E25542">
            <w:pPr>
              <w:keepLines/>
            </w:pPr>
            <w:r>
              <w:rPr>
                <w:rFonts w:ascii="Georgia" w:eastAsia="Georgia" w:hAnsi="Georgia" w:cs="Georgia"/>
                <w:b/>
                <w:bCs/>
                <w:color w:val="000000"/>
                <w:sz w:val="44"/>
                <w:szCs w:val="44"/>
              </w:rPr>
              <w:t>Into the Mountains</w:t>
            </w:r>
          </w:p>
        </w:tc>
      </w:tr>
    </w:tbl>
    <w:p w:rsidR="00BE4767" w:rsidRDefault="00BE4767">
      <w:pPr>
        <w:pBdr>
          <w:bottom w:val="single" w:sz="24" w:space="0" w:color="000000"/>
        </w:pBdr>
        <w:spacing w:after="160"/>
      </w:pPr>
    </w:p>
    <w:tbl>
      <w:tblPr>
        <w:tblW w:w="10080" w:type="dxa"/>
        <w:tblBorders>
          <w:top w:val="single" w:sz="16" w:space="0" w:color="000000"/>
          <w:left w:val="single" w:sz="16" w:space="0" w:color="000000"/>
          <w:bottom w:val="single" w:sz="16" w:space="0" w:color="000000"/>
          <w:right w:val="single" w:sz="16"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before="60" w:after="100"/>
            </w:pPr>
            <w:r>
              <w:rPr>
                <w:noProof/>
              </w:rPr>
              <w:drawing>
                <wp:inline distT="0" distB="0" distL="0" distR="0">
                  <wp:extent cx="266700" cy="266700"/>
                  <wp:effectExtent l="0" t="0" r="0" b="0"/>
                  <wp:docPr id="60"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Field Notes</w:t>
            </w:r>
          </w:p>
          <w:p w:rsidR="00BE4767" w:rsidRDefault="00E25542">
            <w:pPr>
              <w:keepLines/>
              <w:spacing w:after="100"/>
            </w:pPr>
            <w:r>
              <w:rPr>
                <w:color w:val="000000"/>
                <w:sz w:val="21"/>
                <w:szCs w:val="21"/>
              </w:rPr>
              <w:t>River’s clan calls humans “Smallfeet,” and to them, we’re the strange ones. Pick an everyday human activity, like eating lunch, riding a bike, or texting. Describe it from the point of view of a Bigfoot who has never seen it before.</w:t>
            </w:r>
          </w:p>
          <w:tbl>
            <w:tblPr>
              <w:tblW w:w="94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600"/>
              <w:gridCol w:w="4880"/>
            </w:tblGrid>
            <w:tr w:rsidR="00BE4767">
              <w:tblPrEx>
                <w:tblCellMar>
                  <w:top w:w="0" w:type="dxa"/>
                  <w:bottom w:w="0" w:type="dxa"/>
                </w:tblCellMar>
              </w:tblPrEx>
              <w:trPr>
                <w:cantSplit/>
              </w:trPr>
              <w:tc>
                <w:tcPr>
                  <w:tcW w:w="4600" w:type="dxa"/>
                  <w:tcBorders>
                    <w:top w:val="dashed" w:sz="12" w:space="0" w:color="000000"/>
                    <w:left w:val="dashed" w:sz="12" w:space="0" w:color="000000"/>
                    <w:bottom w:val="dashed" w:sz="12" w:space="0" w:color="000000"/>
                    <w:right w:val="dashed" w:sz="12" w:space="0" w:color="000000"/>
                  </w:tcBorders>
                  <w:tcMar>
                    <w:top w:w="100" w:type="dxa"/>
                    <w:left w:w="140" w:type="dxa"/>
                    <w:bottom w:w="100" w:type="dxa"/>
                    <w:right w:w="140" w:type="dxa"/>
                  </w:tcMar>
                </w:tcPr>
                <w:p w:rsidR="00BE4767" w:rsidRDefault="00E25542">
                  <w:pPr>
                    <w:keepLines/>
                  </w:pPr>
                  <w:r>
                    <w:rPr>
                      <w:noProof/>
                    </w:rPr>
                    <w:drawing>
                      <wp:inline distT="0" distB="0" distL="0" distR="0">
                        <wp:extent cx="171450" cy="171450"/>
                        <wp:effectExtent l="0" t="0" r="0" b="0"/>
                        <wp:docPr id="61"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71450" cy="171450"/>
                                </a:xfrm>
                                <a:prstGeom prst="rect">
                                  <a:avLst/>
                                </a:prstGeom>
                              </pic:spPr>
                            </pic:pic>
                          </a:graphicData>
                        </a:graphic>
                      </wp:inline>
                    </w:drawing>
                  </w:r>
                  <w:r>
                    <w:rPr>
                      <w:b/>
                      <w:bCs/>
                      <w:color w:val="000000"/>
                      <w:sz w:val="20"/>
                      <w:szCs w:val="20"/>
                    </w:rPr>
                    <w:t xml:space="preserve">  Sketch it</w:t>
                  </w:r>
                </w:p>
                <w:p w:rsidR="00BE4767" w:rsidRDefault="00BE4767">
                  <w:pPr>
                    <w:spacing w:after="2000"/>
                  </w:pPr>
                </w:p>
              </w:tc>
              <w:tc>
                <w:tcPr>
                  <w:tcW w:w="488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E25542">
                  <w:pPr>
                    <w:keepLines/>
                  </w:pPr>
                  <w:r>
                    <w:rPr>
                      <w:b/>
                      <w:bCs/>
                      <w:color w:val="000000"/>
                      <w:sz w:val="20"/>
                      <w:szCs w:val="20"/>
                    </w:rPr>
                    <w:t>Describe it like a Bigfoot would</w:t>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tc>
            </w:tr>
          </w:tbl>
          <w:p w:rsidR="00BE4767" w:rsidRDefault="00BE4767">
            <w:pPr>
              <w:spacing w:after="60"/>
            </w:pPr>
          </w:p>
        </w:tc>
      </w:tr>
    </w:tbl>
    <w:p w:rsidR="00BE4767" w:rsidRDefault="00BE4767">
      <w:pPr>
        <w:spacing w:after="220"/>
      </w:pPr>
    </w:p>
    <w:tbl>
      <w:tblPr>
        <w:tblW w:w="10080" w:type="dxa"/>
        <w:tblBorders>
          <w:top w:val="single" w:sz="28" w:space="0" w:color="000000"/>
          <w:left w:val="single" w:sz="28" w:space="0" w:color="000000"/>
          <w:bottom w:val="single" w:sz="28" w:space="0" w:color="000000"/>
          <w:right w:val="single" w:sz="28"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before="60" w:after="100"/>
            </w:pPr>
            <w:r>
              <w:rPr>
                <w:rFonts w:ascii="Georgia" w:eastAsia="Georgia" w:hAnsi="Georgia" w:cs="Georgia"/>
                <w:b/>
                <w:bCs/>
                <w:caps/>
                <w:color w:val="000000"/>
                <w:sz w:val="30"/>
                <w:szCs w:val="30"/>
              </w:rPr>
              <w:t xml:space="preserve"> </w:t>
            </w:r>
            <w:r w:rsidR="003B3C6E">
              <w:rPr>
                <w:noProof/>
              </w:rPr>
              <w:drawing>
                <wp:inline distT="0" distB="0" distL="0" distR="0" wp14:anchorId="3A8FDBA6" wp14:editId="3BEA31C4">
                  <wp:extent cx="336550" cy="336550"/>
                  <wp:effectExtent l="0" t="0" r="635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93656-ico-icons-text-wallpaper-binoculars-computer[1].png"/>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336550" cy="336550"/>
                          </a:xfrm>
                          <a:prstGeom prst="rect">
                            <a:avLst/>
                          </a:prstGeom>
                        </pic:spPr>
                      </pic:pic>
                    </a:graphicData>
                  </a:graphic>
                </wp:inline>
              </w:drawing>
            </w:r>
            <w:r>
              <w:rPr>
                <w:rFonts w:ascii="Georgia" w:eastAsia="Georgia" w:hAnsi="Georgia" w:cs="Georgia"/>
                <w:b/>
                <w:bCs/>
                <w:caps/>
                <w:color w:val="000000"/>
                <w:sz w:val="30"/>
                <w:szCs w:val="30"/>
              </w:rPr>
              <w:t xml:space="preserve"> Stop and Predict</w:t>
            </w:r>
          </w:p>
          <w:p w:rsidR="00BE4767" w:rsidRDefault="00E25542">
            <w:pPr>
              <w:keepLines/>
              <w:spacing w:after="40"/>
            </w:pPr>
            <w:r>
              <w:rPr>
                <w:color w:val="000000"/>
                <w:sz w:val="21"/>
                <w:szCs w:val="21"/>
              </w:rPr>
              <w:t>Who do you think the girl in the Prologue grew up to be? What clues make you think so?</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40"/>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2</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2 · Chapters 6–12 · pp. </w:t>
            </w:r>
            <w:r w:rsidR="00D23FE3">
              <w:rPr>
                <w:b/>
                <w:bCs/>
                <w:caps/>
                <w:color w:val="000000"/>
                <w:spacing w:val="20"/>
                <w:sz w:val="18"/>
                <w:szCs w:val="18"/>
              </w:rPr>
              <w:t>42</w:t>
            </w:r>
            <w:r>
              <w:rPr>
                <w:b/>
                <w:bCs/>
                <w:caps/>
                <w:color w:val="000000"/>
                <w:spacing w:val="20"/>
                <w:sz w:val="18"/>
                <w:szCs w:val="18"/>
              </w:rPr>
              <w:t>–</w:t>
            </w:r>
            <w:r w:rsidR="00D23FE3">
              <w:rPr>
                <w:b/>
                <w:bCs/>
                <w:caps/>
                <w:color w:val="000000"/>
                <w:spacing w:val="20"/>
                <w:sz w:val="18"/>
                <w:szCs w:val="18"/>
              </w:rPr>
              <w:t>68</w:t>
            </w:r>
          </w:p>
          <w:p w:rsidR="00BE4767" w:rsidRDefault="00E25542">
            <w:pPr>
              <w:keepLines/>
            </w:pPr>
            <w:r>
              <w:rPr>
                <w:rFonts w:ascii="Georgia" w:eastAsia="Georgia" w:hAnsi="Georgia" w:cs="Georgia"/>
                <w:b/>
                <w:bCs/>
                <w:color w:val="000000"/>
                <w:sz w:val="44"/>
                <w:szCs w:val="44"/>
              </w:rPr>
              <w:t>First Contact</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63"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Word Tracks</w:t>
      </w:r>
    </w:p>
    <w:tbl>
      <w:tblPr>
        <w:tblW w:w="10080" w:type="dxa"/>
        <w:tblBorders>
          <w:top w:val="single" w:sz="16" w:space="0" w:color="000000"/>
          <w:left w:val="single" w:sz="16" w:space="0" w:color="000000"/>
          <w:bottom w:val="single" w:sz="16" w:space="0" w:color="000000"/>
          <w:right w:val="single" w:sz="16" w:space="0" w:color="000000"/>
          <w:insideH w:val="single" w:sz="10" w:space="0" w:color="000000"/>
          <w:insideV w:val="single" w:sz="10" w:space="0" w:color="000000"/>
        </w:tblBorders>
        <w:tblLayout w:type="fixed"/>
        <w:tblCellMar>
          <w:left w:w="10" w:type="dxa"/>
          <w:right w:w="10" w:type="dxa"/>
        </w:tblCellMar>
        <w:tblLook w:val="0000" w:firstRow="0" w:lastRow="0" w:firstColumn="0" w:lastColumn="0" w:noHBand="0" w:noVBand="0"/>
      </w:tblPr>
      <w:tblGrid>
        <w:gridCol w:w="2500"/>
        <w:gridCol w:w="7580"/>
      </w:tblGrid>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tyrant</w:t>
            </w:r>
          </w:p>
          <w:p w:rsidR="00BE4767" w:rsidRDefault="00D23FE3">
            <w:pPr>
              <w:keepLines/>
            </w:pPr>
            <w:r>
              <w:rPr>
                <w:b/>
                <w:bCs/>
                <w:color w:val="000000"/>
                <w:sz w:val="18"/>
                <w:szCs w:val="18"/>
              </w:rPr>
              <w:t>p. 44</w:t>
            </w:r>
          </w:p>
        </w:tc>
        <w:tc>
          <w:tcPr>
            <w:tcW w:w="7580" w:type="dxa"/>
            <w:tcMar>
              <w:top w:w="120" w:type="dxa"/>
              <w:left w:w="140" w:type="dxa"/>
              <w:bottom w:w="120" w:type="dxa"/>
              <w:right w:w="140" w:type="dxa"/>
            </w:tcMar>
          </w:tcPr>
          <w:p w:rsidR="00BE4767" w:rsidRDefault="00E25542">
            <w:pPr>
              <w:keepLines/>
            </w:pPr>
            <w:r>
              <w:rPr>
                <w:i/>
                <w:iCs/>
                <w:color w:val="000000"/>
                <w:sz w:val="21"/>
                <w:szCs w:val="21"/>
              </w:rPr>
              <w:t>“He was a tyrant.”</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incrementally</w:t>
            </w:r>
          </w:p>
          <w:p w:rsidR="00BE4767" w:rsidRDefault="00D23FE3">
            <w:pPr>
              <w:keepLines/>
            </w:pPr>
            <w:r>
              <w:rPr>
                <w:b/>
                <w:bCs/>
                <w:color w:val="000000"/>
                <w:sz w:val="18"/>
                <w:szCs w:val="18"/>
              </w:rPr>
              <w:t>p. 47</w:t>
            </w:r>
          </w:p>
        </w:tc>
        <w:tc>
          <w:tcPr>
            <w:tcW w:w="7580" w:type="dxa"/>
            <w:tcMar>
              <w:top w:w="120" w:type="dxa"/>
              <w:left w:w="140" w:type="dxa"/>
              <w:bottom w:w="120" w:type="dxa"/>
              <w:right w:w="140" w:type="dxa"/>
            </w:tcMar>
          </w:tcPr>
          <w:p w:rsidR="00BE4767" w:rsidRDefault="00E25542">
            <w:pPr>
              <w:keepLines/>
            </w:pPr>
            <w:r>
              <w:rPr>
                <w:i/>
                <w:iCs/>
                <w:color w:val="000000"/>
                <w:sz w:val="21"/>
                <w:szCs w:val="21"/>
              </w:rPr>
              <w:t>“The horrible smell that seemed to come from the animal increased incrementally.”</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novice</w:t>
            </w:r>
          </w:p>
          <w:p w:rsidR="00BE4767" w:rsidRDefault="00D23FE3">
            <w:pPr>
              <w:keepLines/>
            </w:pPr>
            <w:r>
              <w:rPr>
                <w:b/>
                <w:bCs/>
                <w:color w:val="000000"/>
                <w:sz w:val="18"/>
                <w:szCs w:val="18"/>
              </w:rPr>
              <w:t>p. 48</w:t>
            </w:r>
          </w:p>
        </w:tc>
        <w:tc>
          <w:tcPr>
            <w:tcW w:w="7580" w:type="dxa"/>
            <w:tcMar>
              <w:top w:w="120" w:type="dxa"/>
              <w:left w:w="140" w:type="dxa"/>
              <w:bottom w:w="120" w:type="dxa"/>
              <w:right w:w="140" w:type="dxa"/>
            </w:tcMar>
          </w:tcPr>
          <w:p w:rsidR="00BE4767" w:rsidRDefault="00E25542">
            <w:pPr>
              <w:keepLines/>
            </w:pPr>
            <w:r>
              <w:rPr>
                <w:i/>
                <w:iCs/>
                <w:color w:val="000000"/>
                <w:sz w:val="21"/>
                <w:szCs w:val="21"/>
              </w:rPr>
              <w:t>“…the mountains are no place for a novice horseback rider.”</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riveted</w:t>
            </w:r>
          </w:p>
          <w:p w:rsidR="00BE4767" w:rsidRDefault="00D23FE3">
            <w:pPr>
              <w:keepLines/>
            </w:pPr>
            <w:r>
              <w:rPr>
                <w:b/>
                <w:bCs/>
                <w:color w:val="000000"/>
                <w:sz w:val="18"/>
                <w:szCs w:val="18"/>
              </w:rPr>
              <w:t>p. 53</w:t>
            </w:r>
          </w:p>
        </w:tc>
        <w:tc>
          <w:tcPr>
            <w:tcW w:w="7580" w:type="dxa"/>
            <w:tcMar>
              <w:top w:w="120" w:type="dxa"/>
              <w:left w:w="140" w:type="dxa"/>
              <w:bottom w:w="120" w:type="dxa"/>
              <w:right w:w="140" w:type="dxa"/>
            </w:tcMar>
          </w:tcPr>
          <w:p w:rsidR="00BE4767" w:rsidRDefault="00E25542">
            <w:pPr>
              <w:keepLines/>
            </w:pPr>
            <w:r>
              <w:rPr>
                <w:i/>
                <w:iCs/>
                <w:color w:val="000000"/>
                <w:sz w:val="21"/>
                <w:szCs w:val="21"/>
              </w:rPr>
              <w:t>“Her attention riveted back to the brush.”</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admonished</w:t>
            </w:r>
          </w:p>
          <w:p w:rsidR="00BE4767" w:rsidRDefault="007E4C71">
            <w:pPr>
              <w:keepLines/>
            </w:pPr>
            <w:r>
              <w:rPr>
                <w:b/>
                <w:bCs/>
                <w:color w:val="000000"/>
                <w:sz w:val="18"/>
                <w:szCs w:val="18"/>
              </w:rPr>
              <w:t>p. 66</w:t>
            </w:r>
          </w:p>
        </w:tc>
        <w:tc>
          <w:tcPr>
            <w:tcW w:w="7580" w:type="dxa"/>
            <w:tcMar>
              <w:top w:w="120" w:type="dxa"/>
              <w:left w:w="140" w:type="dxa"/>
              <w:bottom w:w="120" w:type="dxa"/>
              <w:right w:w="140" w:type="dxa"/>
            </w:tcMar>
          </w:tcPr>
          <w:p w:rsidR="00BE4767" w:rsidRDefault="00E25542">
            <w:pPr>
              <w:keepLines/>
            </w:pPr>
            <w:r>
              <w:rPr>
                <w:i/>
                <w:iCs/>
                <w:color w:val="000000"/>
                <w:sz w:val="21"/>
                <w:szCs w:val="21"/>
              </w:rPr>
              <w:t>““Don’t roll your eyes at me,” she admonished.”</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piqued</w:t>
            </w:r>
          </w:p>
          <w:p w:rsidR="00BE4767" w:rsidRDefault="00E25542" w:rsidP="007E4C71">
            <w:pPr>
              <w:keepLines/>
            </w:pPr>
            <w:r>
              <w:rPr>
                <w:b/>
                <w:bCs/>
                <w:color w:val="000000"/>
                <w:sz w:val="18"/>
                <w:szCs w:val="18"/>
              </w:rPr>
              <w:t xml:space="preserve">p. </w:t>
            </w:r>
            <w:r w:rsidR="007E4C71">
              <w:rPr>
                <w:b/>
                <w:bCs/>
                <w:color w:val="000000"/>
                <w:sz w:val="18"/>
                <w:szCs w:val="18"/>
              </w:rPr>
              <w:t>67</w:t>
            </w:r>
          </w:p>
        </w:tc>
        <w:tc>
          <w:tcPr>
            <w:tcW w:w="7580" w:type="dxa"/>
            <w:tcMar>
              <w:top w:w="120" w:type="dxa"/>
              <w:left w:w="140" w:type="dxa"/>
              <w:bottom w:w="120" w:type="dxa"/>
              <w:right w:w="140" w:type="dxa"/>
            </w:tcMar>
          </w:tcPr>
          <w:p w:rsidR="00BE4767" w:rsidRDefault="00E25542">
            <w:pPr>
              <w:keepLines/>
            </w:pPr>
            <w:r>
              <w:rPr>
                <w:i/>
                <w:iCs/>
                <w:color w:val="000000"/>
                <w:sz w:val="21"/>
                <w:szCs w:val="21"/>
              </w:rPr>
              <w:t>“…there is one that has piqued my interest.”</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bl>
    <w:p w:rsidR="00BE4767" w:rsidRDefault="00BE4767">
      <w:pPr>
        <w:spacing w:after="160"/>
      </w:pPr>
    </w:p>
    <w:tbl>
      <w:tblPr>
        <w:tblW w:w="10080" w:type="dxa"/>
        <w:tblBorders>
          <w:top w:val="dashed" w:sz="12" w:space="0" w:color="000000"/>
          <w:left w:val="dashed" w:sz="12" w:space="0" w:color="000000"/>
          <w:bottom w:val="dashed" w:sz="12" w:space="0" w:color="000000"/>
          <w:right w:val="dashed" w:sz="12"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pPr>
            <w:r>
              <w:rPr>
                <w:noProof/>
              </w:rPr>
              <w:drawing>
                <wp:inline distT="0" distB="0" distL="0" distR="0">
                  <wp:extent cx="228600" cy="228600"/>
                  <wp:effectExtent l="0" t="0" r="0" b="0"/>
                  <wp:docPr id="64"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28600" cy="228600"/>
                          </a:xfrm>
                          <a:prstGeom prst="rect">
                            <a:avLst/>
                          </a:prstGeom>
                        </pic:spPr>
                      </pic:pic>
                    </a:graphicData>
                  </a:graphic>
                </wp:inline>
              </w:drawing>
            </w:r>
            <w:r>
              <w:rPr>
                <w:b/>
                <w:bCs/>
                <w:color w:val="000000"/>
                <w:sz w:val="20"/>
                <w:szCs w:val="20"/>
              </w:rPr>
              <w:t xml:space="preserve">  Track the clues: </w:t>
            </w:r>
            <w:r>
              <w:rPr>
                <w:color w:val="000000"/>
                <w:sz w:val="20"/>
                <w:szCs w:val="20"/>
              </w:rPr>
              <w:t>look nearby for a synonym, an example, or an explanation. Then check a dictionary.</w:t>
            </w: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2</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2 · Chapters 6–12 · pp. </w:t>
            </w:r>
            <w:r w:rsidR="007E4C71">
              <w:rPr>
                <w:b/>
                <w:bCs/>
                <w:caps/>
                <w:color w:val="000000"/>
                <w:spacing w:val="20"/>
                <w:sz w:val="18"/>
                <w:szCs w:val="18"/>
              </w:rPr>
              <w:t>42</w:t>
            </w:r>
            <w:r>
              <w:rPr>
                <w:b/>
                <w:bCs/>
                <w:caps/>
                <w:color w:val="000000"/>
                <w:spacing w:val="20"/>
                <w:sz w:val="18"/>
                <w:szCs w:val="18"/>
              </w:rPr>
              <w:t>–</w:t>
            </w:r>
            <w:r w:rsidR="007E4C71">
              <w:rPr>
                <w:b/>
                <w:bCs/>
                <w:caps/>
                <w:color w:val="000000"/>
                <w:spacing w:val="20"/>
                <w:sz w:val="18"/>
                <w:szCs w:val="18"/>
              </w:rPr>
              <w:t>68</w:t>
            </w:r>
          </w:p>
          <w:p w:rsidR="00BE4767" w:rsidRDefault="00E25542">
            <w:pPr>
              <w:keepLines/>
            </w:pPr>
            <w:r>
              <w:rPr>
                <w:rFonts w:ascii="Georgia" w:eastAsia="Georgia" w:hAnsi="Georgia" w:cs="Georgia"/>
                <w:b/>
                <w:bCs/>
                <w:color w:val="000000"/>
                <w:sz w:val="44"/>
                <w:szCs w:val="44"/>
              </w:rPr>
              <w:t>First Contact</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65"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Reading Check</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
        <w:gridCol w:w="9460"/>
      </w:tblGrid>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1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Sidney stops reading Jenny’s journal partway through. Why do you think this part of Jenny’s story is hard for her to read aloud?</w:t>
            </w:r>
            <w:r w:rsidR="007E4C71">
              <w:rPr>
                <w:b/>
                <w:bCs/>
                <w:color w:val="000000"/>
                <w:sz w:val="18"/>
                <w:szCs w:val="18"/>
              </w:rPr>
              <w:t xml:space="preserve">  (p. 44</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2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When Dakota finally finds Sidney, he’s furious instead of relieved. Why? Do you think his anger was fair?</w:t>
            </w:r>
            <w:r>
              <w:rPr>
                <w:b/>
                <w:bCs/>
                <w:color w:val="000000"/>
                <w:sz w:val="18"/>
                <w:szCs w:val="18"/>
              </w:rPr>
              <w:t xml:space="preserve">  (p. </w:t>
            </w:r>
            <w:r w:rsidR="007E4C71">
              <w:rPr>
                <w:b/>
                <w:bCs/>
                <w:color w:val="000000"/>
                <w:sz w:val="18"/>
                <w:szCs w:val="18"/>
              </w:rPr>
              <w:t>52</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3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In Chapter 9, we see the chase from River’s side. How does knowing what River was feeling change the way you see the scene?</w:t>
            </w:r>
            <w:r>
              <w:rPr>
                <w:b/>
                <w:bCs/>
                <w:color w:val="000000"/>
                <w:sz w:val="18"/>
                <w:szCs w:val="18"/>
              </w:rPr>
              <w:t xml:space="preserve">  (p. </w:t>
            </w:r>
            <w:r w:rsidR="007E4C71">
              <w:rPr>
                <w:b/>
                <w:bCs/>
                <w:color w:val="000000"/>
                <w:sz w:val="18"/>
                <w:szCs w:val="18"/>
              </w:rPr>
              <w:t>55</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4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Sidney brings up gorillas and the giant squid. What point is she making about how science proves something exists?</w:t>
            </w:r>
            <w:r>
              <w:rPr>
                <w:b/>
                <w:bCs/>
                <w:color w:val="000000"/>
                <w:sz w:val="18"/>
                <w:szCs w:val="18"/>
              </w:rPr>
              <w:t xml:space="preserve">  (p. </w:t>
            </w:r>
            <w:r w:rsidR="007E4C71">
              <w:rPr>
                <w:b/>
                <w:bCs/>
                <w:color w:val="000000"/>
                <w:sz w:val="18"/>
                <w:szCs w:val="18"/>
              </w:rPr>
              <w:t>59</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5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 xml:space="preserve">Dakota’s mom tells the story of the softball. What connection do you notice to the Prologue?</w:t>
            </w:r>
            <w:r>
              <w:rPr>
                <w:b/>
                <w:bCs/>
                <w:color w:val="000000"/>
                <w:sz w:val="18"/>
                <w:szCs w:val="18"/>
              </w:rPr>
              <w:t xml:space="preserve">  (pp. </w:t>
            </w:r>
            <w:r w:rsidR="007E4C71">
              <w:rPr>
                <w:b/>
                <w:bCs/>
                <w:color w:val="000000"/>
                <w:sz w:val="18"/>
                <w:szCs w:val="18"/>
              </w:rPr>
              <w:t xml:space="preserve">62–63</w:t>
            </w:r>
            <w:r>
              <w:rPr>
                <w:b/>
                <w:bCs/>
                <w:color w:val="000000"/>
                <w:sz w:val="18"/>
                <w:szCs w:val="18"/>
              </w:rPr>
              <w:t xml:space="preserve">)</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6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 xml:space="preserve">Dakota’s mom tells him she doesn’t need a “Man of the House.” Why does this hurt him?</w:t>
            </w:r>
            <w:r w:rsidR="007E4C71">
              <w:rPr>
                <w:b/>
                <w:bCs/>
                <w:color w:val="000000"/>
                <w:sz w:val="18"/>
                <w:szCs w:val="18"/>
              </w:rPr>
              <w:t xml:space="preserve">  (p. 66</w:t>
            </w:r>
            <w:r>
              <w:rPr>
                <w:b/>
                <w:bCs/>
                <w:color w:val="000000"/>
                <w:sz w:val="18"/>
                <w:szCs w:val="18"/>
              </w:rPr>
              <w:t xml:space="preserve">)</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2</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2 · Chapters 6–12 · pp. </w:t>
            </w:r>
            <w:r w:rsidR="007E4C71">
              <w:rPr>
                <w:b/>
                <w:bCs/>
                <w:caps/>
                <w:color w:val="000000"/>
                <w:spacing w:val="20"/>
                <w:sz w:val="18"/>
                <w:szCs w:val="18"/>
              </w:rPr>
              <w:t>42–68</w:t>
            </w:r>
          </w:p>
          <w:p w:rsidR="00BE4767" w:rsidRDefault="00E25542">
            <w:pPr>
              <w:keepLines/>
            </w:pPr>
            <w:r>
              <w:rPr>
                <w:rFonts w:ascii="Georgia" w:eastAsia="Georgia" w:hAnsi="Georgia" w:cs="Georgia"/>
                <w:b/>
                <w:bCs/>
                <w:color w:val="000000"/>
                <w:sz w:val="44"/>
                <w:szCs w:val="44"/>
              </w:rPr>
              <w:t>First Contact</w:t>
            </w:r>
          </w:p>
        </w:tc>
      </w:tr>
    </w:tbl>
    <w:p w:rsidR="00BE4767" w:rsidRDefault="00BE4767">
      <w:pPr>
        <w:pBdr>
          <w:bottom w:val="single" w:sz="24" w:space="0" w:color="000000"/>
        </w:pBdr>
        <w:spacing w:after="160"/>
      </w:pPr>
    </w:p>
    <w:tbl>
      <w:tblPr>
        <w:tblW w:w="10080" w:type="dxa"/>
        <w:tblBorders>
          <w:top w:val="single" w:sz="16" w:space="0" w:color="000000"/>
          <w:left w:val="single" w:sz="16" w:space="0" w:color="000000"/>
          <w:bottom w:val="single" w:sz="16" w:space="0" w:color="000000"/>
          <w:right w:val="single" w:sz="16"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before="60" w:after="100"/>
            </w:pPr>
            <w:r>
              <w:rPr>
                <w:noProof/>
              </w:rPr>
              <w:drawing>
                <wp:inline distT="0" distB="0" distL="0" distR="0">
                  <wp:extent cx="266700" cy="266700"/>
                  <wp:effectExtent l="0" t="0" r="0" b="0"/>
                  <wp:docPr id="66"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Field Notes</w:t>
            </w:r>
          </w:p>
          <w:p w:rsidR="00BE4767" w:rsidRDefault="00E25542">
            <w:pPr>
              <w:keepLines/>
              <w:spacing w:after="100"/>
            </w:pPr>
            <w:r>
              <w:rPr>
                <w:color w:val="000000"/>
                <w:sz w:val="21"/>
                <w:szCs w:val="21"/>
              </w:rPr>
              <w:t>When Dakota asks his mom a question, she says, “Sounds like… a research project!” Choose one question you have about Bigfoot, or about an animal people once thought was a myth, like the giant squid. List three places you could look for an answer, then rank them from most to least trustworthy.</w:t>
            </w:r>
          </w:p>
          <w:p w:rsidR="00BE4767" w:rsidRDefault="00E25542">
            <w:pPr>
              <w:tabs>
                <w:tab w:val="right" w:leader="underscore" w:pos="9280"/>
              </w:tabs>
              <w:spacing w:before="120" w:line="420" w:lineRule="exact"/>
            </w:pPr>
            <w:r>
              <w:rPr>
                <w:b/>
                <w:bCs/>
                <w:color w:val="000000"/>
                <w:sz w:val="20"/>
                <w:szCs w:val="20"/>
              </w:rPr>
              <w:t xml:space="preserve">My question: </w:t>
            </w:r>
            <w:r>
              <w:tab/>
            </w:r>
          </w:p>
          <w:p w:rsidR="00BE4767" w:rsidRDefault="00BE4767">
            <w:pPr>
              <w:spacing w:after="100"/>
            </w:pPr>
          </w:p>
          <w:tbl>
            <w:tblPr>
              <w:tblW w:w="94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700"/>
              <w:gridCol w:w="5980"/>
              <w:gridCol w:w="2800"/>
            </w:tblGrid>
            <w:tr w:rsidR="00BE4767">
              <w:tblPrEx>
                <w:tblCellMar>
                  <w:top w:w="0" w:type="dxa"/>
                  <w:bottom w:w="0" w:type="dxa"/>
                </w:tblCellMar>
              </w:tblPrEx>
              <w:trPr>
                <w:cantSplit/>
                <w:tblHeader/>
              </w:trPr>
              <w:tc>
                <w:tcPr>
                  <w:tcW w:w="700" w:type="dxa"/>
                  <w:tcMar>
                    <w:top w:w="80" w:type="dxa"/>
                    <w:left w:w="140" w:type="dxa"/>
                    <w:bottom w:w="80" w:type="dxa"/>
                    <w:right w:w="140" w:type="dxa"/>
                  </w:tcMar>
                </w:tcPr>
                <w:p w:rsidR="00BE4767" w:rsidRDefault="00E25542">
                  <w:pPr>
                    <w:keepLines/>
                    <w:jc w:val="center"/>
                  </w:pPr>
                  <w:r>
                    <w:rPr>
                      <w:b/>
                      <w:bCs/>
                      <w:caps/>
                      <w:color w:val="000000"/>
                      <w:sz w:val="18"/>
                      <w:szCs w:val="18"/>
                    </w:rPr>
                    <w:t>#</w:t>
                  </w:r>
                </w:p>
              </w:tc>
              <w:tc>
                <w:tcPr>
                  <w:tcW w:w="5980" w:type="dxa"/>
                  <w:tcMar>
                    <w:top w:w="80" w:type="dxa"/>
                    <w:left w:w="140" w:type="dxa"/>
                    <w:bottom w:w="80" w:type="dxa"/>
                    <w:right w:w="140" w:type="dxa"/>
                  </w:tcMar>
                </w:tcPr>
                <w:p w:rsidR="00BE4767" w:rsidRDefault="00E25542">
                  <w:pPr>
                    <w:keepLines/>
                  </w:pPr>
                  <w:r>
                    <w:rPr>
                      <w:b/>
                      <w:bCs/>
                      <w:caps/>
                      <w:color w:val="000000"/>
                      <w:sz w:val="18"/>
                      <w:szCs w:val="18"/>
                    </w:rPr>
                    <w:t>Where I could look</w:t>
                  </w:r>
                </w:p>
              </w:tc>
              <w:tc>
                <w:tcPr>
                  <w:tcW w:w="2800" w:type="dxa"/>
                  <w:tcMar>
                    <w:top w:w="80" w:type="dxa"/>
                    <w:left w:w="140" w:type="dxa"/>
                    <w:bottom w:w="80" w:type="dxa"/>
                    <w:right w:w="140" w:type="dxa"/>
                  </w:tcMar>
                </w:tcPr>
                <w:p w:rsidR="00BE4767" w:rsidRDefault="00E25542">
                  <w:pPr>
                    <w:keepLines/>
                    <w:jc w:val="center"/>
                  </w:pPr>
                  <w:r>
                    <w:rPr>
                      <w:b/>
                      <w:bCs/>
                      <w:caps/>
                      <w:color w:val="000000"/>
                      <w:sz w:val="18"/>
                      <w:szCs w:val="18"/>
                    </w:rPr>
                    <w:t>Circle a rank</w:t>
                  </w:r>
                </w:p>
              </w:tc>
            </w:tr>
            <w:tr w:rsidR="00BE4767">
              <w:tblPrEx>
                <w:tblCellMar>
                  <w:top w:w="0" w:type="dxa"/>
                  <w:bottom w:w="0" w:type="dxa"/>
                </w:tblCellMar>
              </w:tblPrEx>
              <w:trPr>
                <w:cantSplit/>
                <w:trHeight w:hRule="exact" w:val="760"/>
              </w:trPr>
              <w:tc>
                <w:tcPr>
                  <w:tcW w:w="700" w:type="dxa"/>
                  <w:tcMar>
                    <w:top w:w="100" w:type="dxa"/>
                    <w:left w:w="140" w:type="dxa"/>
                    <w:bottom w:w="100" w:type="dxa"/>
                    <w:right w:w="140" w:type="dxa"/>
                  </w:tcMar>
                  <w:vAlign w:val="center"/>
                </w:tcPr>
                <w:p w:rsidR="00BE4767" w:rsidRDefault="00E25542">
                  <w:pPr>
                    <w:keepLines/>
                    <w:jc w:val="center"/>
                  </w:pPr>
                  <w:r>
                    <w:rPr>
                      <w:b/>
                      <w:bCs/>
                      <w:color w:val="000000"/>
                    </w:rPr>
                    <w:t>1</w:t>
                  </w:r>
                </w:p>
              </w:tc>
              <w:tc>
                <w:tcPr>
                  <w:tcW w:w="5980" w:type="dxa"/>
                  <w:tcMar>
                    <w:top w:w="100" w:type="dxa"/>
                    <w:left w:w="140" w:type="dxa"/>
                    <w:bottom w:w="100" w:type="dxa"/>
                    <w:right w:w="140" w:type="dxa"/>
                  </w:tcMar>
                </w:tcPr>
                <w:p w:rsidR="00BE4767" w:rsidRDefault="00BE4767"/>
              </w:tc>
              <w:tc>
                <w:tcPr>
                  <w:tcW w:w="2800" w:type="dxa"/>
                  <w:tcMar>
                    <w:top w:w="100" w:type="dxa"/>
                    <w:left w:w="140" w:type="dxa"/>
                    <w:bottom w:w="100" w:type="dxa"/>
                    <w:right w:w="140" w:type="dxa"/>
                  </w:tcMar>
                  <w:vAlign w:val="center"/>
                </w:tcPr>
                <w:p w:rsidR="00BE4767" w:rsidRDefault="00E25542">
                  <w:pPr>
                    <w:keepLines/>
                    <w:jc w:val="center"/>
                  </w:pPr>
                  <w:r>
                    <w:rPr>
                      <w:color w:val="000000"/>
                      <w:sz w:val="28"/>
                      <w:szCs w:val="28"/>
                    </w:rPr>
                    <w:t>①    ②    ③</w:t>
                  </w:r>
                </w:p>
              </w:tc>
            </w:tr>
            <w:tr w:rsidR="00BE4767">
              <w:tblPrEx>
                <w:tblCellMar>
                  <w:top w:w="0" w:type="dxa"/>
                  <w:bottom w:w="0" w:type="dxa"/>
                </w:tblCellMar>
              </w:tblPrEx>
              <w:trPr>
                <w:cantSplit/>
                <w:trHeight w:hRule="exact" w:val="760"/>
              </w:trPr>
              <w:tc>
                <w:tcPr>
                  <w:tcW w:w="700" w:type="dxa"/>
                  <w:tcMar>
                    <w:top w:w="100" w:type="dxa"/>
                    <w:left w:w="140" w:type="dxa"/>
                    <w:bottom w:w="100" w:type="dxa"/>
                    <w:right w:w="140" w:type="dxa"/>
                  </w:tcMar>
                  <w:vAlign w:val="center"/>
                </w:tcPr>
                <w:p w:rsidR="00BE4767" w:rsidRDefault="00E25542">
                  <w:pPr>
                    <w:keepLines/>
                    <w:jc w:val="center"/>
                  </w:pPr>
                  <w:r>
                    <w:rPr>
                      <w:b/>
                      <w:bCs/>
                      <w:color w:val="000000"/>
                    </w:rPr>
                    <w:t>2</w:t>
                  </w:r>
                </w:p>
              </w:tc>
              <w:tc>
                <w:tcPr>
                  <w:tcW w:w="5980" w:type="dxa"/>
                  <w:tcMar>
                    <w:top w:w="100" w:type="dxa"/>
                    <w:left w:w="140" w:type="dxa"/>
                    <w:bottom w:w="100" w:type="dxa"/>
                    <w:right w:w="140" w:type="dxa"/>
                  </w:tcMar>
                </w:tcPr>
                <w:p w:rsidR="00BE4767" w:rsidRDefault="00BE4767"/>
              </w:tc>
              <w:tc>
                <w:tcPr>
                  <w:tcW w:w="2800" w:type="dxa"/>
                  <w:tcMar>
                    <w:top w:w="100" w:type="dxa"/>
                    <w:left w:w="140" w:type="dxa"/>
                    <w:bottom w:w="100" w:type="dxa"/>
                    <w:right w:w="140" w:type="dxa"/>
                  </w:tcMar>
                  <w:vAlign w:val="center"/>
                </w:tcPr>
                <w:p w:rsidR="00BE4767" w:rsidRDefault="00E25542">
                  <w:pPr>
                    <w:keepLines/>
                    <w:jc w:val="center"/>
                  </w:pPr>
                  <w:r>
                    <w:rPr>
                      <w:color w:val="000000"/>
                      <w:sz w:val="28"/>
                      <w:szCs w:val="28"/>
                    </w:rPr>
                    <w:t>①    ②    ③</w:t>
                  </w:r>
                </w:p>
              </w:tc>
            </w:tr>
            <w:tr w:rsidR="00BE4767">
              <w:tblPrEx>
                <w:tblCellMar>
                  <w:top w:w="0" w:type="dxa"/>
                  <w:bottom w:w="0" w:type="dxa"/>
                </w:tblCellMar>
              </w:tblPrEx>
              <w:trPr>
                <w:cantSplit/>
                <w:trHeight w:hRule="exact" w:val="760"/>
              </w:trPr>
              <w:tc>
                <w:tcPr>
                  <w:tcW w:w="700" w:type="dxa"/>
                  <w:tcMar>
                    <w:top w:w="100" w:type="dxa"/>
                    <w:left w:w="140" w:type="dxa"/>
                    <w:bottom w:w="100" w:type="dxa"/>
                    <w:right w:w="140" w:type="dxa"/>
                  </w:tcMar>
                  <w:vAlign w:val="center"/>
                </w:tcPr>
                <w:p w:rsidR="00BE4767" w:rsidRDefault="00E25542">
                  <w:pPr>
                    <w:keepLines/>
                    <w:jc w:val="center"/>
                  </w:pPr>
                  <w:r>
                    <w:rPr>
                      <w:b/>
                      <w:bCs/>
                      <w:color w:val="000000"/>
                    </w:rPr>
                    <w:t>3</w:t>
                  </w:r>
                </w:p>
              </w:tc>
              <w:tc>
                <w:tcPr>
                  <w:tcW w:w="5980" w:type="dxa"/>
                  <w:tcMar>
                    <w:top w:w="100" w:type="dxa"/>
                    <w:left w:w="140" w:type="dxa"/>
                    <w:bottom w:w="100" w:type="dxa"/>
                    <w:right w:w="140" w:type="dxa"/>
                  </w:tcMar>
                </w:tcPr>
                <w:p w:rsidR="00BE4767" w:rsidRDefault="00BE4767"/>
              </w:tc>
              <w:tc>
                <w:tcPr>
                  <w:tcW w:w="2800" w:type="dxa"/>
                  <w:tcMar>
                    <w:top w:w="100" w:type="dxa"/>
                    <w:left w:w="140" w:type="dxa"/>
                    <w:bottom w:w="100" w:type="dxa"/>
                    <w:right w:w="140" w:type="dxa"/>
                  </w:tcMar>
                  <w:vAlign w:val="center"/>
                </w:tcPr>
                <w:p w:rsidR="00BE4767" w:rsidRDefault="00E25542">
                  <w:pPr>
                    <w:keepLines/>
                    <w:jc w:val="center"/>
                  </w:pPr>
                  <w:r>
                    <w:rPr>
                      <w:color w:val="000000"/>
                      <w:sz w:val="28"/>
                      <w:szCs w:val="28"/>
                    </w:rPr>
                    <w:t>①    ②    ③</w:t>
                  </w:r>
                </w:p>
              </w:tc>
            </w:tr>
          </w:tbl>
          <w:p w:rsidR="00BE4767" w:rsidRDefault="00E25542">
            <w:pPr>
              <w:keepLines/>
              <w:spacing w:before="120"/>
            </w:pPr>
            <w:r>
              <w:rPr>
                <w:b/>
                <w:bCs/>
                <w:color w:val="000000"/>
                <w:sz w:val="20"/>
                <w:szCs w:val="20"/>
              </w:rPr>
              <w:t>Why I trust my #1 source most:</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60"/>
            </w:pPr>
          </w:p>
        </w:tc>
      </w:tr>
    </w:tbl>
    <w:p w:rsidR="00BE4767" w:rsidRDefault="00BE4767">
      <w:pPr>
        <w:spacing w:after="220"/>
      </w:pPr>
    </w:p>
    <w:tbl>
      <w:tblPr>
        <w:tblW w:w="10080" w:type="dxa"/>
        <w:tblBorders>
          <w:top w:val="single" w:sz="28" w:space="0" w:color="000000"/>
          <w:left w:val="single" w:sz="28" w:space="0" w:color="000000"/>
          <w:bottom w:val="single" w:sz="28" w:space="0" w:color="000000"/>
          <w:right w:val="single" w:sz="28"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3B3C6E">
            <w:pPr>
              <w:keepLines/>
              <w:spacing w:before="60" w:after="100"/>
            </w:pPr>
            <w:r>
              <w:rPr>
                <w:noProof/>
              </w:rPr>
              <w:drawing>
                <wp:inline distT="0" distB="0" distL="0" distR="0" wp14:anchorId="3A8FDBA6" wp14:editId="3BEA31C4">
                  <wp:extent cx="336550" cy="336550"/>
                  <wp:effectExtent l="0" t="0" r="635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93656-ico-icons-text-wallpaper-binoculars-computer[1].png"/>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336550" cy="336550"/>
                          </a:xfrm>
                          <a:prstGeom prst="rect">
                            <a:avLst/>
                          </a:prstGeom>
                        </pic:spPr>
                      </pic:pic>
                    </a:graphicData>
                  </a:graphic>
                </wp:inline>
              </w:drawing>
            </w:r>
            <w:r w:rsidR="00E25542">
              <w:rPr>
                <w:rFonts w:ascii="Georgia" w:eastAsia="Georgia" w:hAnsi="Georgia" w:cs="Georgia"/>
                <w:b/>
                <w:bCs/>
                <w:caps/>
                <w:color w:val="000000"/>
                <w:sz w:val="30"/>
                <w:szCs w:val="30"/>
              </w:rPr>
              <w:t xml:space="preserve"> Stop and Predict</w:t>
            </w:r>
          </w:p>
          <w:p w:rsidR="00BE4767" w:rsidRDefault="00E25542">
            <w:pPr>
              <w:keepLines/>
              <w:spacing w:after="40"/>
            </w:pPr>
            <w:r>
              <w:rPr>
                <w:color w:val="000000"/>
                <w:sz w:val="21"/>
                <w:szCs w:val="21"/>
              </w:rPr>
              <w:t xml:space="preserve">Dakota’s mom mentions a young man, Jim Hicks, who went missing 20 years ago. How might he be connected to the cabin or the journal?</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40"/>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3</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3 · Chapters 13–19 · pp. </w:t>
            </w:r>
            <w:r w:rsidR="007E4C71">
              <w:rPr>
                <w:b/>
                <w:bCs/>
                <w:caps/>
                <w:color w:val="000000"/>
                <w:spacing w:val="20"/>
                <w:sz w:val="18"/>
                <w:szCs w:val="18"/>
              </w:rPr>
              <w:t>69</w:t>
            </w:r>
            <w:r>
              <w:rPr>
                <w:b/>
                <w:bCs/>
                <w:caps/>
                <w:color w:val="000000"/>
                <w:spacing w:val="20"/>
                <w:sz w:val="18"/>
                <w:szCs w:val="18"/>
              </w:rPr>
              <w:t>–</w:t>
            </w:r>
            <w:r w:rsidR="00D737AC">
              <w:rPr>
                <w:b/>
                <w:bCs/>
                <w:caps/>
                <w:color w:val="000000"/>
                <w:spacing w:val="20"/>
                <w:sz w:val="18"/>
                <w:szCs w:val="18"/>
              </w:rPr>
              <w:t>107</w:t>
            </w:r>
          </w:p>
          <w:p w:rsidR="00BE4767" w:rsidRDefault="00E25542">
            <w:pPr>
              <w:keepLines/>
            </w:pPr>
            <w:r>
              <w:rPr>
                <w:rFonts w:ascii="Georgia" w:eastAsia="Georgia" w:hAnsi="Georgia" w:cs="Georgia"/>
                <w:b/>
                <w:bCs/>
                <w:color w:val="000000"/>
                <w:sz w:val="44"/>
                <w:szCs w:val="44"/>
              </w:rPr>
              <w:t>Research Mode</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68"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Word Tracks</w:t>
      </w:r>
    </w:p>
    <w:tbl>
      <w:tblPr>
        <w:tblW w:w="10080" w:type="dxa"/>
        <w:tblBorders>
          <w:top w:val="single" w:sz="16" w:space="0" w:color="000000"/>
          <w:left w:val="single" w:sz="16" w:space="0" w:color="000000"/>
          <w:bottom w:val="single" w:sz="16" w:space="0" w:color="000000"/>
          <w:right w:val="single" w:sz="16" w:space="0" w:color="000000"/>
          <w:insideH w:val="single" w:sz="10" w:space="0" w:color="000000"/>
          <w:insideV w:val="single" w:sz="10" w:space="0" w:color="000000"/>
        </w:tblBorders>
        <w:tblLayout w:type="fixed"/>
        <w:tblCellMar>
          <w:left w:w="10" w:type="dxa"/>
          <w:right w:w="10" w:type="dxa"/>
        </w:tblCellMar>
        <w:tblLook w:val="0000" w:firstRow="0" w:lastRow="0" w:firstColumn="0" w:lastColumn="0" w:noHBand="0" w:noVBand="0"/>
      </w:tblPr>
      <w:tblGrid>
        <w:gridCol w:w="2500"/>
        <w:gridCol w:w="7580"/>
      </w:tblGrid>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stereotype</w:t>
            </w:r>
          </w:p>
          <w:p w:rsidR="00BE4767" w:rsidRDefault="00E25542" w:rsidP="007E4C71">
            <w:pPr>
              <w:keepLines/>
            </w:pPr>
            <w:r>
              <w:rPr>
                <w:b/>
                <w:bCs/>
                <w:color w:val="000000"/>
                <w:sz w:val="18"/>
                <w:szCs w:val="18"/>
              </w:rPr>
              <w:t xml:space="preserve">p. </w:t>
            </w:r>
            <w:r w:rsidR="007E4C71">
              <w:rPr>
                <w:b/>
                <w:bCs/>
                <w:color w:val="000000"/>
                <w:sz w:val="18"/>
                <w:szCs w:val="18"/>
              </w:rPr>
              <w:t>72</w:t>
            </w:r>
          </w:p>
        </w:tc>
        <w:tc>
          <w:tcPr>
            <w:tcW w:w="7580" w:type="dxa"/>
            <w:tcMar>
              <w:top w:w="120" w:type="dxa"/>
              <w:left w:w="140" w:type="dxa"/>
              <w:bottom w:w="120" w:type="dxa"/>
              <w:right w:w="140" w:type="dxa"/>
            </w:tcMar>
          </w:tcPr>
          <w:p w:rsidR="00BE4767" w:rsidRDefault="00E25542">
            <w:pPr>
              <w:keepLines/>
            </w:pPr>
            <w:r>
              <w:rPr>
                <w:i/>
                <w:iCs/>
                <w:color w:val="000000"/>
                <w:sz w:val="21"/>
                <w:szCs w:val="21"/>
              </w:rPr>
              <w:t>“I know it isn’t fair to stereotype people…”</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infatuation</w:t>
            </w:r>
          </w:p>
          <w:p w:rsidR="00BE4767" w:rsidRDefault="00F60E73">
            <w:pPr>
              <w:keepLines/>
            </w:pPr>
            <w:r>
              <w:rPr>
                <w:b/>
                <w:bCs/>
                <w:color w:val="000000"/>
                <w:sz w:val="18"/>
                <w:szCs w:val="18"/>
              </w:rPr>
              <w:t>p. 76</w:t>
            </w:r>
          </w:p>
        </w:tc>
        <w:tc>
          <w:tcPr>
            <w:tcW w:w="7580" w:type="dxa"/>
            <w:tcMar>
              <w:top w:w="120" w:type="dxa"/>
              <w:left w:w="140" w:type="dxa"/>
              <w:bottom w:w="120" w:type="dxa"/>
              <w:right w:w="140" w:type="dxa"/>
            </w:tcMar>
          </w:tcPr>
          <w:p w:rsidR="00BE4767" w:rsidRDefault="00E25542">
            <w:pPr>
              <w:keepLines/>
            </w:pPr>
            <w:r>
              <w:rPr>
                <w:i/>
                <w:iCs/>
                <w:color w:val="000000"/>
                <w:sz w:val="21"/>
                <w:szCs w:val="21"/>
              </w:rPr>
              <w:t>“Greg, Sidney’s new infatuation.”</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perplexed</w:t>
            </w:r>
          </w:p>
          <w:p w:rsidR="00BE4767" w:rsidRDefault="00F60E73" w:rsidP="00F60E73">
            <w:pPr>
              <w:keepLines/>
            </w:pPr>
            <w:r>
              <w:rPr>
                <w:b/>
                <w:bCs/>
                <w:color w:val="000000"/>
                <w:sz w:val="18"/>
                <w:szCs w:val="18"/>
              </w:rPr>
              <w:t>p. 91</w:t>
            </w:r>
          </w:p>
        </w:tc>
        <w:tc>
          <w:tcPr>
            <w:tcW w:w="7580" w:type="dxa"/>
            <w:tcMar>
              <w:top w:w="120" w:type="dxa"/>
              <w:left w:w="140" w:type="dxa"/>
              <w:bottom w:w="120" w:type="dxa"/>
              <w:right w:w="140" w:type="dxa"/>
            </w:tcMar>
          </w:tcPr>
          <w:p w:rsidR="00BE4767" w:rsidRDefault="00E25542">
            <w:pPr>
              <w:keepLines/>
            </w:pPr>
            <w:r>
              <w:rPr>
                <w:i/>
                <w:iCs/>
                <w:color w:val="000000"/>
                <w:sz w:val="21"/>
                <w:szCs w:val="21"/>
              </w:rPr>
              <w:t>“The librarian squinted at us, clearly perplexed.”</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furtively</w:t>
            </w:r>
          </w:p>
          <w:p w:rsidR="00BE4767" w:rsidRDefault="00F60E73">
            <w:pPr>
              <w:keepLines/>
            </w:pPr>
            <w:r>
              <w:rPr>
                <w:b/>
                <w:bCs/>
                <w:color w:val="000000"/>
                <w:sz w:val="18"/>
                <w:szCs w:val="18"/>
              </w:rPr>
              <w:t>p. 92</w:t>
            </w:r>
          </w:p>
        </w:tc>
        <w:tc>
          <w:tcPr>
            <w:tcW w:w="7580" w:type="dxa"/>
            <w:tcMar>
              <w:top w:w="120" w:type="dxa"/>
              <w:left w:w="140" w:type="dxa"/>
              <w:bottom w:w="120" w:type="dxa"/>
              <w:right w:w="140" w:type="dxa"/>
            </w:tcMar>
          </w:tcPr>
          <w:p w:rsidR="00BE4767" w:rsidRDefault="00E25542">
            <w:pPr>
              <w:keepLines/>
            </w:pPr>
            <w:r>
              <w:rPr>
                <w:i/>
                <w:iCs/>
                <w:color w:val="000000"/>
                <w:sz w:val="21"/>
                <w:szCs w:val="21"/>
              </w:rPr>
              <w:t>“He furtively gathered his books and headed to the checkout stand.”</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elusive</w:t>
            </w:r>
          </w:p>
          <w:p w:rsidR="00BE4767" w:rsidRDefault="00E25542" w:rsidP="00F60E73">
            <w:pPr>
              <w:keepLines/>
            </w:pPr>
            <w:r>
              <w:rPr>
                <w:b/>
                <w:bCs/>
                <w:color w:val="000000"/>
                <w:sz w:val="18"/>
                <w:szCs w:val="18"/>
              </w:rPr>
              <w:t xml:space="preserve">p. </w:t>
            </w:r>
            <w:r w:rsidR="00F60E73">
              <w:rPr>
                <w:b/>
                <w:bCs/>
                <w:color w:val="000000"/>
                <w:sz w:val="18"/>
                <w:szCs w:val="18"/>
              </w:rPr>
              <w:t>103</w:t>
            </w:r>
          </w:p>
        </w:tc>
        <w:tc>
          <w:tcPr>
            <w:tcW w:w="7580" w:type="dxa"/>
            <w:tcMar>
              <w:top w:w="120" w:type="dxa"/>
              <w:left w:w="140" w:type="dxa"/>
              <w:bottom w:w="120" w:type="dxa"/>
              <w:right w:w="140" w:type="dxa"/>
            </w:tcMar>
          </w:tcPr>
          <w:p w:rsidR="00BE4767" w:rsidRDefault="00E25542">
            <w:pPr>
              <w:keepLines/>
            </w:pPr>
            <w:r>
              <w:rPr>
                <w:i/>
                <w:iCs/>
                <w:color w:val="000000"/>
                <w:sz w:val="21"/>
                <w:szCs w:val="21"/>
              </w:rPr>
              <w:t>“…why and how is the Bigfoot so elusive?”</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talisman</w:t>
            </w:r>
          </w:p>
          <w:p w:rsidR="00BE4767" w:rsidRDefault="00F60E73">
            <w:pPr>
              <w:keepLines/>
            </w:pPr>
            <w:r>
              <w:rPr>
                <w:b/>
                <w:bCs/>
                <w:color w:val="000000"/>
                <w:sz w:val="18"/>
                <w:szCs w:val="18"/>
              </w:rPr>
              <w:t>p. 104</w:t>
            </w:r>
          </w:p>
        </w:tc>
        <w:tc>
          <w:tcPr>
            <w:tcW w:w="7580" w:type="dxa"/>
            <w:tcMar>
              <w:top w:w="120" w:type="dxa"/>
              <w:left w:w="140" w:type="dxa"/>
              <w:bottom w:w="120" w:type="dxa"/>
              <w:right w:w="140" w:type="dxa"/>
            </w:tcMar>
          </w:tcPr>
          <w:p w:rsidR="00BE4767" w:rsidRDefault="00E25542">
            <w:pPr>
              <w:keepLines/>
            </w:pPr>
            <w:r>
              <w:rPr>
                <w:i/>
                <w:iCs/>
                <w:color w:val="000000"/>
                <w:sz w:val="21"/>
                <w:szCs w:val="21"/>
              </w:rPr>
              <w:t>“I had been carrying it around as a sort of talisman…”</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bl>
    <w:p w:rsidR="00BE4767" w:rsidRDefault="00BE4767">
      <w:pPr>
        <w:spacing w:after="160"/>
      </w:pPr>
    </w:p>
    <w:tbl>
      <w:tblPr>
        <w:tblW w:w="10080" w:type="dxa"/>
        <w:tblBorders>
          <w:top w:val="dashed" w:sz="12" w:space="0" w:color="000000"/>
          <w:left w:val="dashed" w:sz="12" w:space="0" w:color="000000"/>
          <w:bottom w:val="dashed" w:sz="12" w:space="0" w:color="000000"/>
          <w:right w:val="dashed" w:sz="12"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pPr>
            <w:r>
              <w:rPr>
                <w:noProof/>
              </w:rPr>
              <w:drawing>
                <wp:inline distT="0" distB="0" distL="0" distR="0">
                  <wp:extent cx="228600" cy="228600"/>
                  <wp:effectExtent l="0" t="0" r="0" b="0"/>
                  <wp:docPr id="69"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28600" cy="228600"/>
                          </a:xfrm>
                          <a:prstGeom prst="rect">
                            <a:avLst/>
                          </a:prstGeom>
                        </pic:spPr>
                      </pic:pic>
                    </a:graphicData>
                  </a:graphic>
                </wp:inline>
              </w:drawing>
            </w:r>
            <w:r>
              <w:rPr>
                <w:b/>
                <w:bCs/>
                <w:color w:val="000000"/>
                <w:sz w:val="20"/>
                <w:szCs w:val="20"/>
              </w:rPr>
              <w:t xml:space="preserve">  Track the clues: </w:t>
            </w:r>
            <w:r>
              <w:rPr>
                <w:color w:val="000000"/>
                <w:sz w:val="20"/>
                <w:szCs w:val="20"/>
              </w:rPr>
              <w:t>look nearby for a synonym, an example, or an explanation. Then check a dictionary.</w:t>
            </w: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3</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3 · Chapters 13–19 · pp. </w:t>
            </w:r>
            <w:r w:rsidR="00D737AC">
              <w:rPr>
                <w:b/>
                <w:bCs/>
                <w:caps/>
                <w:color w:val="000000"/>
                <w:spacing w:val="20"/>
                <w:sz w:val="18"/>
                <w:szCs w:val="18"/>
              </w:rPr>
              <w:t>69–107</w:t>
            </w:r>
          </w:p>
          <w:p w:rsidR="00BE4767" w:rsidRDefault="00E25542">
            <w:pPr>
              <w:keepLines/>
            </w:pPr>
            <w:r>
              <w:rPr>
                <w:rFonts w:ascii="Georgia" w:eastAsia="Georgia" w:hAnsi="Georgia" w:cs="Georgia"/>
                <w:b/>
                <w:bCs/>
                <w:color w:val="000000"/>
                <w:sz w:val="44"/>
                <w:szCs w:val="44"/>
              </w:rPr>
              <w:t>Research Mode</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70"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Reading Check</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
        <w:gridCol w:w="9460"/>
      </w:tblGrid>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1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Greg’s biology report asks three questions about Bigfoot. What are they? Why is Dakota surprised by how good the report is?</w:t>
            </w:r>
            <w:r>
              <w:rPr>
                <w:b/>
                <w:bCs/>
                <w:color w:val="000000"/>
                <w:sz w:val="18"/>
                <w:szCs w:val="18"/>
              </w:rPr>
              <w:t xml:space="preserve">  (p. </w:t>
            </w:r>
            <w:r w:rsidR="00D737AC">
              <w:rPr>
                <w:b/>
                <w:bCs/>
                <w:color w:val="000000"/>
                <w:sz w:val="18"/>
                <w:szCs w:val="18"/>
              </w:rPr>
              <w:t>73</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2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Dakota admits he stereotyped Greg. What did he assume, and what does he find out instead?</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3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Dakota doesn’t want to tell Greg about the sighting. What is he really afraid of sharing?</w:t>
            </w:r>
            <w:r>
              <w:rPr>
                <w:b/>
                <w:bCs/>
                <w:color w:val="000000"/>
                <w:sz w:val="18"/>
                <w:szCs w:val="18"/>
              </w:rPr>
              <w:t xml:space="preserve">  (p. </w:t>
            </w:r>
            <w:r w:rsidR="00D737AC">
              <w:rPr>
                <w:b/>
                <w:bCs/>
                <w:color w:val="000000"/>
                <w:sz w:val="18"/>
                <w:szCs w:val="18"/>
              </w:rPr>
              <w:t>7</w:t>
            </w:r>
            <w:r>
              <w:rPr>
                <w:b/>
                <w:bCs/>
                <w:color w:val="000000"/>
                <w:sz w:val="18"/>
                <w:szCs w:val="18"/>
              </w:rPr>
              <w:t>6)</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4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Sidney chose to follow the Bigfoot instead of checking on Dakota. What does that choice tell you about her?</w:t>
            </w:r>
            <w:r w:rsidR="00D737AC">
              <w:rPr>
                <w:b/>
                <w:bCs/>
                <w:color w:val="000000"/>
                <w:sz w:val="18"/>
                <w:szCs w:val="18"/>
              </w:rPr>
              <w:t xml:space="preserve">  (p. 79</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5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In Chapter 16, River watches a human family picnic. What does he figure out correctly? What mistake does he make?</w:t>
            </w:r>
            <w:r w:rsidR="00D737AC">
              <w:rPr>
                <w:b/>
                <w:bCs/>
                <w:color w:val="000000"/>
                <w:sz w:val="18"/>
                <w:szCs w:val="18"/>
              </w:rPr>
              <w:t xml:space="preserve">  (p. 82</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6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 xml:space="preserve">How do the journal, the tabloid article, and Dakota’s mom’s cold case connect to each other?</w:t>
            </w:r>
            <w:r w:rsidR="00D737AC">
              <w:rPr>
                <w:b/>
                <w:bCs/>
                <w:color w:val="000000"/>
                <w:sz w:val="18"/>
                <w:szCs w:val="18"/>
              </w:rPr>
              <w:t xml:space="preserve">  (p. 102</w:t>
            </w:r>
            <w:r>
              <w:rPr>
                <w:b/>
                <w:bCs/>
                <w:color w:val="000000"/>
                <w:sz w:val="18"/>
                <w:szCs w:val="18"/>
              </w:rPr>
              <w:t xml:space="preserve">)</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3</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3 · Chapters 13–19 · pp. </w:t>
            </w:r>
            <w:r w:rsidR="00D737AC">
              <w:rPr>
                <w:b/>
                <w:bCs/>
                <w:caps/>
                <w:color w:val="000000"/>
                <w:spacing w:val="20"/>
                <w:sz w:val="18"/>
                <w:szCs w:val="18"/>
              </w:rPr>
              <w:t>69–107</w:t>
            </w:r>
          </w:p>
          <w:p w:rsidR="00BE4767" w:rsidRDefault="00E25542">
            <w:pPr>
              <w:keepLines/>
            </w:pPr>
            <w:r>
              <w:rPr>
                <w:rFonts w:ascii="Georgia" w:eastAsia="Georgia" w:hAnsi="Georgia" w:cs="Georgia"/>
                <w:b/>
                <w:bCs/>
                <w:color w:val="000000"/>
                <w:sz w:val="44"/>
                <w:szCs w:val="44"/>
              </w:rPr>
              <w:t>Research Mode</w:t>
            </w:r>
          </w:p>
        </w:tc>
      </w:tr>
    </w:tbl>
    <w:p w:rsidR="00BE4767" w:rsidRDefault="00BE4767">
      <w:pPr>
        <w:pBdr>
          <w:bottom w:val="single" w:sz="24" w:space="0" w:color="000000"/>
        </w:pBdr>
        <w:spacing w:after="160"/>
      </w:pPr>
    </w:p>
    <w:tbl>
      <w:tblPr>
        <w:tblW w:w="10080" w:type="dxa"/>
        <w:tblBorders>
          <w:top w:val="single" w:sz="16" w:space="0" w:color="000000"/>
          <w:left w:val="single" w:sz="16" w:space="0" w:color="000000"/>
          <w:bottom w:val="single" w:sz="16" w:space="0" w:color="000000"/>
          <w:right w:val="single" w:sz="16"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before="60" w:after="100"/>
            </w:pPr>
            <w:r>
              <w:rPr>
                <w:noProof/>
              </w:rPr>
              <w:drawing>
                <wp:inline distT="0" distB="0" distL="0" distR="0">
                  <wp:extent cx="266700" cy="266700"/>
                  <wp:effectExtent l="0" t="0" r="0" b="0"/>
                  <wp:docPr id="71"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Field Notes</w:t>
            </w:r>
          </w:p>
          <w:p w:rsidR="00BE4767" w:rsidRDefault="00E25542">
            <w:pPr>
              <w:keepLines/>
              <w:spacing w:after="100"/>
            </w:pPr>
            <w:r>
              <w:rPr>
                <w:color w:val="000000"/>
                <w:sz w:val="21"/>
                <w:szCs w:val="21"/>
              </w:rPr>
              <w:t>Greg says the only way to prove Bigfoot exists is to “hunt one down.” Sidney says no one is killing their Bigfoot. Can you think of a way to prove an animal exists without harming it? Explain your idea, then add any new clues to your Evidence Board.</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60"/>
            </w:pPr>
          </w:p>
        </w:tc>
      </w:tr>
    </w:tbl>
    <w:p w:rsidR="00BE4767" w:rsidRDefault="00BE4767">
      <w:pPr>
        <w:spacing w:after="220"/>
      </w:pPr>
    </w:p>
    <w:tbl>
      <w:tblPr>
        <w:tblW w:w="10080" w:type="dxa"/>
        <w:tblBorders>
          <w:top w:val="single" w:sz="28" w:space="0" w:color="000000"/>
          <w:left w:val="single" w:sz="28" w:space="0" w:color="000000"/>
          <w:bottom w:val="single" w:sz="28" w:space="0" w:color="000000"/>
          <w:right w:val="single" w:sz="28"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3B3C6E">
            <w:pPr>
              <w:keepLines/>
              <w:spacing w:before="60" w:after="100"/>
            </w:pPr>
            <w:r>
              <w:rPr>
                <w:noProof/>
              </w:rPr>
              <w:drawing>
                <wp:inline distT="0" distB="0" distL="0" distR="0" wp14:anchorId="3A8FDBA6" wp14:editId="3BEA31C4">
                  <wp:extent cx="336550" cy="336550"/>
                  <wp:effectExtent l="0" t="0" r="6350"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93656-ico-icons-text-wallpaper-binoculars-computer[1].png"/>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336550" cy="336550"/>
                          </a:xfrm>
                          <a:prstGeom prst="rect">
                            <a:avLst/>
                          </a:prstGeom>
                        </pic:spPr>
                      </pic:pic>
                    </a:graphicData>
                  </a:graphic>
                </wp:inline>
              </w:drawing>
            </w:r>
            <w:r w:rsidR="00E25542">
              <w:rPr>
                <w:rFonts w:ascii="Georgia" w:eastAsia="Georgia" w:hAnsi="Georgia" w:cs="Georgia"/>
                <w:b/>
                <w:bCs/>
                <w:caps/>
                <w:color w:val="000000"/>
                <w:sz w:val="30"/>
                <w:szCs w:val="30"/>
              </w:rPr>
              <w:t xml:space="preserve"> Stop and Predict</w:t>
            </w:r>
          </w:p>
          <w:p w:rsidR="00BE4767" w:rsidRDefault="00E25542">
            <w:pPr>
              <w:keepLines/>
              <w:spacing w:after="40"/>
            </w:pPr>
            <w:r>
              <w:rPr>
                <w:color w:val="000000"/>
                <w:sz w:val="21"/>
                <w:szCs w:val="21"/>
              </w:rPr>
              <w:t>The man from the cabin checked out every Bigfoot book in the library, plus one on trapping big game. What do you think he’s planning?</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40"/>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4</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4 · Chapters 20–25 · pp. </w:t>
            </w:r>
            <w:r w:rsidR="00D737AC">
              <w:rPr>
                <w:b/>
                <w:bCs/>
                <w:caps/>
                <w:color w:val="000000"/>
                <w:spacing w:val="20"/>
                <w:sz w:val="18"/>
                <w:szCs w:val="18"/>
              </w:rPr>
              <w:t>108</w:t>
            </w:r>
            <w:r>
              <w:rPr>
                <w:b/>
                <w:bCs/>
                <w:caps/>
                <w:color w:val="000000"/>
                <w:spacing w:val="20"/>
                <w:sz w:val="18"/>
                <w:szCs w:val="18"/>
              </w:rPr>
              <w:t>–1</w:t>
            </w:r>
            <w:r w:rsidR="00D737AC">
              <w:rPr>
                <w:b/>
                <w:bCs/>
                <w:caps/>
                <w:color w:val="000000"/>
                <w:spacing w:val="20"/>
                <w:sz w:val="18"/>
                <w:szCs w:val="18"/>
              </w:rPr>
              <w:t>45</w:t>
            </w:r>
          </w:p>
          <w:p w:rsidR="00BE4767" w:rsidRDefault="00E25542">
            <w:pPr>
              <w:keepLines/>
            </w:pPr>
            <w:r>
              <w:rPr>
                <w:rFonts w:ascii="Georgia" w:eastAsia="Georgia" w:hAnsi="Georgia" w:cs="Georgia"/>
                <w:b/>
                <w:bCs/>
                <w:color w:val="000000"/>
                <w:sz w:val="44"/>
                <w:szCs w:val="44"/>
              </w:rPr>
              <w:t>Hard Truths</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73"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Word Tracks</w:t>
      </w:r>
    </w:p>
    <w:tbl>
      <w:tblPr>
        <w:tblW w:w="10080" w:type="dxa"/>
        <w:tblBorders>
          <w:top w:val="single" w:sz="16" w:space="0" w:color="000000"/>
          <w:left w:val="single" w:sz="16" w:space="0" w:color="000000"/>
          <w:bottom w:val="single" w:sz="16" w:space="0" w:color="000000"/>
          <w:right w:val="single" w:sz="16" w:space="0" w:color="000000"/>
          <w:insideH w:val="single" w:sz="10" w:space="0" w:color="000000"/>
          <w:insideV w:val="single" w:sz="10" w:space="0" w:color="000000"/>
        </w:tblBorders>
        <w:tblLayout w:type="fixed"/>
        <w:tblCellMar>
          <w:left w:w="10" w:type="dxa"/>
          <w:right w:w="10" w:type="dxa"/>
        </w:tblCellMar>
        <w:tblLook w:val="0000" w:firstRow="0" w:lastRow="0" w:firstColumn="0" w:lastColumn="0" w:noHBand="0" w:noVBand="0"/>
      </w:tblPr>
      <w:tblGrid>
        <w:gridCol w:w="2500"/>
        <w:gridCol w:w="7580"/>
      </w:tblGrid>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disarray</w:t>
            </w:r>
          </w:p>
          <w:p w:rsidR="00BE4767" w:rsidRDefault="00D737AC">
            <w:pPr>
              <w:keepLines/>
            </w:pPr>
            <w:r>
              <w:rPr>
                <w:b/>
                <w:bCs/>
                <w:color w:val="000000"/>
                <w:sz w:val="18"/>
                <w:szCs w:val="18"/>
              </w:rPr>
              <w:t>p. 110</w:t>
            </w:r>
          </w:p>
        </w:tc>
        <w:tc>
          <w:tcPr>
            <w:tcW w:w="7580" w:type="dxa"/>
            <w:tcMar>
              <w:top w:w="120" w:type="dxa"/>
              <w:left w:w="140" w:type="dxa"/>
              <w:bottom w:w="120" w:type="dxa"/>
              <w:right w:w="140" w:type="dxa"/>
            </w:tcMar>
          </w:tcPr>
          <w:p w:rsidR="00BE4767" w:rsidRDefault="00E25542">
            <w:pPr>
              <w:keepLines/>
            </w:pPr>
            <w:r>
              <w:rPr>
                <w:i/>
                <w:iCs/>
                <w:color w:val="000000"/>
                <w:sz w:val="21"/>
                <w:szCs w:val="21"/>
              </w:rPr>
              <w:t>“The couch cushions were in disarray.”</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condescending</w:t>
            </w:r>
          </w:p>
          <w:p w:rsidR="00BE4767" w:rsidRDefault="00D737AC">
            <w:pPr>
              <w:keepLines/>
            </w:pPr>
            <w:r>
              <w:rPr>
                <w:b/>
                <w:bCs/>
                <w:color w:val="000000"/>
                <w:sz w:val="18"/>
                <w:szCs w:val="18"/>
              </w:rPr>
              <w:t>p. 115</w:t>
            </w:r>
          </w:p>
        </w:tc>
        <w:tc>
          <w:tcPr>
            <w:tcW w:w="7580" w:type="dxa"/>
            <w:tcMar>
              <w:top w:w="120" w:type="dxa"/>
              <w:left w:w="140" w:type="dxa"/>
              <w:bottom w:w="120" w:type="dxa"/>
              <w:right w:w="140" w:type="dxa"/>
            </w:tcMar>
          </w:tcPr>
          <w:p w:rsidR="00BE4767" w:rsidRDefault="00E25542">
            <w:pPr>
              <w:keepLines/>
            </w:pPr>
            <w:r>
              <w:rPr>
                <w:i/>
                <w:iCs/>
                <w:color w:val="000000"/>
                <w:sz w:val="21"/>
                <w:szCs w:val="21"/>
              </w:rPr>
              <w:t>“The doctor was so condescending.”</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monotonous</w:t>
            </w:r>
          </w:p>
          <w:p w:rsidR="00BE4767" w:rsidRDefault="00D737AC">
            <w:pPr>
              <w:keepLines/>
            </w:pPr>
            <w:r>
              <w:rPr>
                <w:b/>
                <w:bCs/>
                <w:color w:val="000000"/>
                <w:sz w:val="18"/>
                <w:szCs w:val="18"/>
              </w:rPr>
              <w:t>p. 118</w:t>
            </w:r>
          </w:p>
        </w:tc>
        <w:tc>
          <w:tcPr>
            <w:tcW w:w="7580" w:type="dxa"/>
            <w:tcMar>
              <w:top w:w="120" w:type="dxa"/>
              <w:left w:w="140" w:type="dxa"/>
              <w:bottom w:w="120" w:type="dxa"/>
              <w:right w:w="140" w:type="dxa"/>
            </w:tcMar>
          </w:tcPr>
          <w:p w:rsidR="00BE4767" w:rsidRDefault="00E25542">
            <w:pPr>
              <w:keepLines/>
            </w:pPr>
            <w:r>
              <w:rPr>
                <w:i/>
                <w:iCs/>
                <w:color w:val="000000"/>
                <w:sz w:val="21"/>
                <w:szCs w:val="21"/>
              </w:rPr>
              <w:t>“The heart monitor beeped a monotonous but steady tone.”</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surreal</w:t>
            </w:r>
          </w:p>
          <w:p w:rsidR="00BE4767" w:rsidRDefault="00D737AC">
            <w:pPr>
              <w:keepLines/>
            </w:pPr>
            <w:r>
              <w:rPr>
                <w:b/>
                <w:bCs/>
                <w:color w:val="000000"/>
                <w:sz w:val="18"/>
                <w:szCs w:val="18"/>
              </w:rPr>
              <w:t>p. 121</w:t>
            </w:r>
          </w:p>
        </w:tc>
        <w:tc>
          <w:tcPr>
            <w:tcW w:w="7580" w:type="dxa"/>
            <w:tcMar>
              <w:top w:w="120" w:type="dxa"/>
              <w:left w:w="140" w:type="dxa"/>
              <w:bottom w:w="120" w:type="dxa"/>
              <w:right w:w="140" w:type="dxa"/>
            </w:tcMar>
          </w:tcPr>
          <w:p w:rsidR="00BE4767" w:rsidRDefault="00E25542">
            <w:pPr>
              <w:keepLines/>
            </w:pPr>
            <w:r>
              <w:rPr>
                <w:i/>
                <w:iCs/>
                <w:color w:val="000000"/>
                <w:sz w:val="21"/>
                <w:szCs w:val="21"/>
              </w:rPr>
              <w:t>“…she did something that almost seems surreal in my memory.”</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resignation</w:t>
            </w:r>
          </w:p>
          <w:p w:rsidR="00BE4767" w:rsidRDefault="00FA59AC">
            <w:pPr>
              <w:keepLines/>
            </w:pPr>
            <w:r>
              <w:rPr>
                <w:b/>
                <w:bCs/>
                <w:color w:val="000000"/>
                <w:sz w:val="18"/>
                <w:szCs w:val="18"/>
              </w:rPr>
              <w:t>p. 139</w:t>
            </w:r>
          </w:p>
        </w:tc>
        <w:tc>
          <w:tcPr>
            <w:tcW w:w="7580" w:type="dxa"/>
            <w:tcMar>
              <w:top w:w="120" w:type="dxa"/>
              <w:left w:w="140" w:type="dxa"/>
              <w:bottom w:w="120" w:type="dxa"/>
              <w:right w:w="140" w:type="dxa"/>
            </w:tcMar>
          </w:tcPr>
          <w:p w:rsidR="00BE4767" w:rsidRDefault="00E25542">
            <w:pPr>
              <w:keepLines/>
            </w:pPr>
            <w:r>
              <w:rPr>
                <w:i/>
                <w:iCs/>
                <w:color w:val="000000"/>
                <w:sz w:val="21"/>
                <w:szCs w:val="21"/>
              </w:rPr>
              <w:t>““Come on up,” I said with resignation.”</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confiscated</w:t>
            </w:r>
          </w:p>
          <w:p w:rsidR="00BE4767" w:rsidRDefault="00FA59AC" w:rsidP="00FA59AC">
            <w:pPr>
              <w:keepLines/>
            </w:pPr>
            <w:r>
              <w:rPr>
                <w:b/>
                <w:bCs/>
                <w:color w:val="000000"/>
                <w:sz w:val="18"/>
                <w:szCs w:val="18"/>
              </w:rPr>
              <w:t>p. 141</w:t>
            </w:r>
          </w:p>
        </w:tc>
        <w:tc>
          <w:tcPr>
            <w:tcW w:w="7580" w:type="dxa"/>
            <w:tcMar>
              <w:top w:w="120" w:type="dxa"/>
              <w:left w:w="140" w:type="dxa"/>
              <w:bottom w:w="120" w:type="dxa"/>
              <w:right w:w="140" w:type="dxa"/>
            </w:tcMar>
          </w:tcPr>
          <w:p w:rsidR="00BE4767" w:rsidRDefault="00E25542">
            <w:pPr>
              <w:keepLines/>
            </w:pPr>
            <w:r>
              <w:rPr>
                <w:i/>
                <w:iCs/>
                <w:color w:val="000000"/>
                <w:sz w:val="21"/>
                <w:szCs w:val="21"/>
              </w:rPr>
              <w:t>“Mom confiscated my little brothers’ sets…”</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bl>
    <w:p w:rsidR="00BE4767" w:rsidRDefault="00BE4767">
      <w:pPr>
        <w:spacing w:after="160"/>
      </w:pPr>
    </w:p>
    <w:tbl>
      <w:tblPr>
        <w:tblW w:w="10080" w:type="dxa"/>
        <w:tblBorders>
          <w:top w:val="dashed" w:sz="12" w:space="0" w:color="000000"/>
          <w:left w:val="dashed" w:sz="12" w:space="0" w:color="000000"/>
          <w:bottom w:val="dashed" w:sz="12" w:space="0" w:color="000000"/>
          <w:right w:val="dashed" w:sz="12"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pPr>
            <w:r>
              <w:rPr>
                <w:noProof/>
              </w:rPr>
              <w:drawing>
                <wp:inline distT="0" distB="0" distL="0" distR="0">
                  <wp:extent cx="228600" cy="228600"/>
                  <wp:effectExtent l="0" t="0" r="0" b="0"/>
                  <wp:docPr id="74"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28600" cy="228600"/>
                          </a:xfrm>
                          <a:prstGeom prst="rect">
                            <a:avLst/>
                          </a:prstGeom>
                        </pic:spPr>
                      </pic:pic>
                    </a:graphicData>
                  </a:graphic>
                </wp:inline>
              </w:drawing>
            </w:r>
            <w:r>
              <w:rPr>
                <w:b/>
                <w:bCs/>
                <w:color w:val="000000"/>
                <w:sz w:val="20"/>
                <w:szCs w:val="20"/>
              </w:rPr>
              <w:t xml:space="preserve">  Track the clues: </w:t>
            </w:r>
            <w:r>
              <w:rPr>
                <w:color w:val="000000"/>
                <w:sz w:val="20"/>
                <w:szCs w:val="20"/>
              </w:rPr>
              <w:t>look nearby for a synonym, an example, or an explanation. Then check a dictionary.</w:t>
            </w: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4</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4 · Chapters 20–25 · pp. </w:t>
            </w:r>
            <w:r w:rsidR="00FA59AC">
              <w:rPr>
                <w:b/>
                <w:bCs/>
                <w:caps/>
                <w:color w:val="000000"/>
                <w:spacing w:val="20"/>
                <w:sz w:val="18"/>
                <w:szCs w:val="18"/>
              </w:rPr>
              <w:t>108–145</w:t>
            </w:r>
          </w:p>
          <w:p w:rsidR="00BE4767" w:rsidRDefault="00E25542">
            <w:pPr>
              <w:keepLines/>
            </w:pPr>
            <w:r>
              <w:rPr>
                <w:rFonts w:ascii="Georgia" w:eastAsia="Georgia" w:hAnsi="Georgia" w:cs="Georgia"/>
                <w:b/>
                <w:bCs/>
                <w:color w:val="000000"/>
                <w:sz w:val="44"/>
                <w:szCs w:val="44"/>
              </w:rPr>
              <w:t>Hard Truths</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75"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Reading Check</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
        <w:gridCol w:w="9460"/>
      </w:tblGrid>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1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When the officer arrives, Sidney doesn’t want everyone to come inside her house. Why not? How does Dakota help her without her having to explain?</w:t>
            </w:r>
            <w:r w:rsidR="00FA59AC">
              <w:rPr>
                <w:b/>
                <w:bCs/>
                <w:color w:val="000000"/>
                <w:sz w:val="18"/>
                <w:szCs w:val="18"/>
              </w:rPr>
              <w:t xml:space="preserve">  (p. 110</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2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Sidney tells her mother, “I’m not supposed to be the parent.” What does she mean?</w:t>
            </w:r>
            <w:r w:rsidR="00FA59AC">
              <w:rPr>
                <w:b/>
                <w:bCs/>
                <w:color w:val="000000"/>
                <w:sz w:val="18"/>
                <w:szCs w:val="18"/>
              </w:rPr>
              <w:t xml:space="preserve">  (p. 118</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3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According to her journal, why did Jenny tell a reporter her baby was Bigfoot’s? How did the silly article end up helping her?</w:t>
            </w:r>
            <w:r w:rsidR="00FA59AC">
              <w:rPr>
                <w:b/>
                <w:bCs/>
                <w:color w:val="000000"/>
                <w:sz w:val="18"/>
                <w:szCs w:val="18"/>
              </w:rPr>
              <w:t xml:space="preserve">  (p. 116</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4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 xml:space="preserve">Dakota’s mom tells the huckleberry story the morning after the hospital. How does the story change the mood in the house?</w:t>
            </w:r>
            <w:r w:rsidR="00FA59AC">
              <w:rPr>
                <w:b/>
                <w:bCs/>
                <w:color w:val="000000"/>
                <w:sz w:val="18"/>
                <w:szCs w:val="18"/>
              </w:rPr>
              <w:t xml:space="preserve">  (p. 125</w:t>
            </w:r>
            <w:r>
              <w:rPr>
                <w:b/>
                <w:bCs/>
                <w:color w:val="000000"/>
                <w:sz w:val="18"/>
                <w:szCs w:val="18"/>
              </w:rPr>
              <w:t xml:space="preserve">)</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5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Dakota blames himself for something connected to his dad’s disappearance. What is it? Do you think it’s really his fault?</w:t>
            </w:r>
            <w:r w:rsidR="00FA59AC">
              <w:rPr>
                <w:b/>
                <w:bCs/>
                <w:color w:val="000000"/>
                <w:sz w:val="18"/>
                <w:szCs w:val="18"/>
              </w:rPr>
              <w:t xml:space="preserve">  (p. 134</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6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Greg says, “No matter what I do, one of my brothers does it better.” How does this help explain what Greg wants from finding Bigfoot?</w:t>
            </w:r>
            <w:r>
              <w:rPr>
                <w:b/>
                <w:bCs/>
                <w:color w:val="000000"/>
                <w:sz w:val="18"/>
                <w:szCs w:val="18"/>
              </w:rPr>
              <w:t xml:space="preserve">  (p. 1</w:t>
            </w:r>
            <w:r w:rsidR="00FA59AC">
              <w:rPr>
                <w:b/>
                <w:bCs/>
                <w:color w:val="000000"/>
                <w:sz w:val="18"/>
                <w:szCs w:val="18"/>
              </w:rPr>
              <w:t>43</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4</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4 · Chapters 20–25 · pp. </w:t>
            </w:r>
            <w:r w:rsidR="00FA59AC">
              <w:rPr>
                <w:b/>
                <w:bCs/>
                <w:caps/>
                <w:color w:val="000000"/>
                <w:spacing w:val="20"/>
                <w:sz w:val="18"/>
                <w:szCs w:val="18"/>
              </w:rPr>
              <w:t>108–145</w:t>
            </w:r>
          </w:p>
          <w:p w:rsidR="00BE4767" w:rsidRDefault="00E25542">
            <w:pPr>
              <w:keepLines/>
            </w:pPr>
            <w:r>
              <w:rPr>
                <w:rFonts w:ascii="Georgia" w:eastAsia="Georgia" w:hAnsi="Georgia" w:cs="Georgia"/>
                <w:b/>
                <w:bCs/>
                <w:color w:val="000000"/>
                <w:sz w:val="44"/>
                <w:szCs w:val="44"/>
              </w:rPr>
              <w:t>Hard Truths</w:t>
            </w:r>
          </w:p>
        </w:tc>
      </w:tr>
    </w:tbl>
    <w:p w:rsidR="00BE4767" w:rsidRDefault="00BE4767">
      <w:pPr>
        <w:pBdr>
          <w:bottom w:val="single" w:sz="24" w:space="0" w:color="000000"/>
        </w:pBdr>
        <w:spacing w:after="160"/>
      </w:pPr>
    </w:p>
    <w:tbl>
      <w:tblPr>
        <w:tblW w:w="10080" w:type="dxa"/>
        <w:tblBorders>
          <w:top w:val="single" w:sz="16" w:space="0" w:color="000000"/>
          <w:left w:val="single" w:sz="16" w:space="0" w:color="000000"/>
          <w:bottom w:val="single" w:sz="16" w:space="0" w:color="000000"/>
          <w:right w:val="single" w:sz="16"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before="60" w:after="100"/>
            </w:pPr>
            <w:r>
              <w:rPr>
                <w:noProof/>
              </w:rPr>
              <w:drawing>
                <wp:inline distT="0" distB="0" distL="0" distR="0">
                  <wp:extent cx="266700" cy="266700"/>
                  <wp:effectExtent l="0" t="0" r="0" b="0"/>
                  <wp:docPr id="76"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Field Notes</w:t>
            </w:r>
          </w:p>
          <w:p w:rsidR="00BE4767" w:rsidRDefault="00E25542">
            <w:pPr>
              <w:keepLines/>
              <w:spacing w:after="100"/>
            </w:pPr>
            <w:r>
              <w:rPr>
                <w:color w:val="000000"/>
                <w:sz w:val="21"/>
                <w:szCs w:val="21"/>
              </w:rPr>
              <w:t>Music runs all through this book. The clan sings a welcome song, Jenny remembers a Bigfoot humming to her newborn son, and Dakota’s dad was “always in a concert.” Check one and write about it:</w:t>
            </w:r>
          </w:p>
          <w:p w:rsidR="00BE4767" w:rsidRDefault="00E25542">
            <w:pPr>
              <w:keepLines/>
              <w:spacing w:after="60"/>
            </w:pPr>
            <w:r>
              <w:rPr>
                <w:b/>
                <w:bCs/>
                <w:color w:val="000000"/>
                <w:sz w:val="21"/>
                <w:szCs w:val="21"/>
              </w:rPr>
              <w:t>☐  A song that matters to you or your family, and why</w:t>
            </w:r>
          </w:p>
          <w:p w:rsidR="00BE4767" w:rsidRDefault="00E25542">
            <w:pPr>
              <w:keepLines/>
              <w:spacing w:after="60"/>
            </w:pPr>
            <w:r>
              <w:rPr>
                <w:b/>
                <w:bCs/>
                <w:color w:val="000000"/>
                <w:sz w:val="21"/>
                <w:szCs w:val="21"/>
              </w:rPr>
              <w:t>☐  How you would talk with someone who doesn’t speak your language at all</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60"/>
            </w:pPr>
          </w:p>
        </w:tc>
      </w:tr>
    </w:tbl>
    <w:p w:rsidR="00BE4767" w:rsidRDefault="00BE4767">
      <w:pPr>
        <w:spacing w:after="220"/>
      </w:pPr>
    </w:p>
    <w:tbl>
      <w:tblPr>
        <w:tblW w:w="10080" w:type="dxa"/>
        <w:tblBorders>
          <w:top w:val="single" w:sz="28" w:space="0" w:color="000000"/>
          <w:left w:val="single" w:sz="28" w:space="0" w:color="000000"/>
          <w:bottom w:val="single" w:sz="28" w:space="0" w:color="000000"/>
          <w:right w:val="single" w:sz="28"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3B3C6E">
            <w:pPr>
              <w:keepLines/>
              <w:spacing w:before="60" w:after="100"/>
            </w:pPr>
            <w:r>
              <w:rPr>
                <w:noProof/>
              </w:rPr>
              <w:drawing>
                <wp:inline distT="0" distB="0" distL="0" distR="0" wp14:anchorId="3A8FDBA6" wp14:editId="3BEA31C4">
                  <wp:extent cx="336550" cy="336550"/>
                  <wp:effectExtent l="0" t="0" r="635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93656-ico-icons-text-wallpaper-binoculars-computer[1].png"/>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336550" cy="336550"/>
                          </a:xfrm>
                          <a:prstGeom prst="rect">
                            <a:avLst/>
                          </a:prstGeom>
                        </pic:spPr>
                      </pic:pic>
                    </a:graphicData>
                  </a:graphic>
                </wp:inline>
              </w:drawing>
            </w:r>
            <w:r w:rsidR="00E25542">
              <w:rPr>
                <w:rFonts w:ascii="Georgia" w:eastAsia="Georgia" w:hAnsi="Georgia" w:cs="Georgia"/>
                <w:b/>
                <w:bCs/>
                <w:caps/>
                <w:color w:val="000000"/>
                <w:sz w:val="30"/>
                <w:szCs w:val="30"/>
              </w:rPr>
              <w:t xml:space="preserve"> Stop and Predict</w:t>
            </w:r>
          </w:p>
          <w:p w:rsidR="00BE4767" w:rsidRDefault="00E25542">
            <w:pPr>
              <w:keepLines/>
              <w:spacing w:after="40"/>
            </w:pPr>
            <w:r>
              <w:rPr>
                <w:color w:val="000000"/>
                <w:sz w:val="21"/>
                <w:szCs w:val="21"/>
              </w:rPr>
              <w:t>Someone leaves a note at Sidney’s house, pinned up with Dakota’s lost pocketknife. Who do you think wrote it, and what should the kids do next?</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40"/>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5</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Section 5 · Chapters 26–31 · pp. 1</w:t>
            </w:r>
            <w:r w:rsidR="00FA59AC">
              <w:rPr>
                <w:b/>
                <w:bCs/>
                <w:caps/>
                <w:color w:val="000000"/>
                <w:spacing w:val="20"/>
                <w:sz w:val="18"/>
                <w:szCs w:val="18"/>
              </w:rPr>
              <w:t>46</w:t>
            </w:r>
            <w:r>
              <w:rPr>
                <w:b/>
                <w:bCs/>
                <w:caps/>
                <w:color w:val="000000"/>
                <w:spacing w:val="20"/>
                <w:sz w:val="18"/>
                <w:szCs w:val="18"/>
              </w:rPr>
              <w:t>–</w:t>
            </w:r>
            <w:r w:rsidR="00FA59AC">
              <w:rPr>
                <w:b/>
                <w:bCs/>
                <w:caps/>
                <w:color w:val="000000"/>
                <w:spacing w:val="20"/>
                <w:sz w:val="18"/>
                <w:szCs w:val="18"/>
              </w:rPr>
              <w:t>176</w:t>
            </w:r>
          </w:p>
          <w:p w:rsidR="00BE4767" w:rsidRDefault="00E25542">
            <w:pPr>
              <w:keepLines/>
            </w:pPr>
            <w:r>
              <w:rPr>
                <w:rFonts w:ascii="Georgia" w:eastAsia="Georgia" w:hAnsi="Georgia" w:cs="Georgia"/>
                <w:b/>
                <w:bCs/>
                <w:color w:val="000000"/>
                <w:sz w:val="44"/>
                <w:szCs w:val="44"/>
              </w:rPr>
              <w:t>The Case Breaks</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78"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Word Tracks</w:t>
      </w:r>
    </w:p>
    <w:tbl>
      <w:tblPr>
        <w:tblW w:w="10080" w:type="dxa"/>
        <w:tblBorders>
          <w:top w:val="single" w:sz="16" w:space="0" w:color="000000"/>
          <w:left w:val="single" w:sz="16" w:space="0" w:color="000000"/>
          <w:bottom w:val="single" w:sz="16" w:space="0" w:color="000000"/>
          <w:right w:val="single" w:sz="16" w:space="0" w:color="000000"/>
          <w:insideH w:val="single" w:sz="10" w:space="0" w:color="000000"/>
          <w:insideV w:val="single" w:sz="10" w:space="0" w:color="000000"/>
        </w:tblBorders>
        <w:tblLayout w:type="fixed"/>
        <w:tblCellMar>
          <w:left w:w="10" w:type="dxa"/>
          <w:right w:w="10" w:type="dxa"/>
        </w:tblCellMar>
        <w:tblLook w:val="0000" w:firstRow="0" w:lastRow="0" w:firstColumn="0" w:lastColumn="0" w:noHBand="0" w:noVBand="0"/>
      </w:tblPr>
      <w:tblGrid>
        <w:gridCol w:w="2500"/>
        <w:gridCol w:w="7580"/>
      </w:tblGrid>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indulgently</w:t>
            </w:r>
          </w:p>
          <w:p w:rsidR="00BE4767" w:rsidRDefault="00FC4C82">
            <w:pPr>
              <w:keepLines/>
            </w:pPr>
            <w:r>
              <w:rPr>
                <w:b/>
                <w:bCs/>
                <w:color w:val="000000"/>
                <w:sz w:val="18"/>
                <w:szCs w:val="18"/>
              </w:rPr>
              <w:t>p. 148</w:t>
            </w:r>
          </w:p>
        </w:tc>
        <w:tc>
          <w:tcPr>
            <w:tcW w:w="7580" w:type="dxa"/>
            <w:tcMar>
              <w:top w:w="120" w:type="dxa"/>
              <w:left w:w="140" w:type="dxa"/>
              <w:bottom w:w="120" w:type="dxa"/>
              <w:right w:w="140" w:type="dxa"/>
            </w:tcMar>
          </w:tcPr>
          <w:p w:rsidR="00BE4767" w:rsidRDefault="00E25542">
            <w:pPr>
              <w:keepLines/>
            </w:pPr>
            <w:r>
              <w:rPr>
                <w:i/>
                <w:iCs/>
                <w:color w:val="000000"/>
                <w:sz w:val="21"/>
                <w:szCs w:val="21"/>
              </w:rPr>
              <w:t>“Mrs. Hicks smiled indulgently.”</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memorial</w:t>
            </w:r>
          </w:p>
          <w:p w:rsidR="00BE4767" w:rsidRDefault="00FC4C82">
            <w:pPr>
              <w:keepLines/>
            </w:pPr>
            <w:r>
              <w:rPr>
                <w:b/>
                <w:bCs/>
                <w:color w:val="000000"/>
                <w:sz w:val="18"/>
                <w:szCs w:val="18"/>
              </w:rPr>
              <w:t>p. 149</w:t>
            </w:r>
          </w:p>
        </w:tc>
        <w:tc>
          <w:tcPr>
            <w:tcW w:w="7580" w:type="dxa"/>
            <w:tcMar>
              <w:top w:w="120" w:type="dxa"/>
              <w:left w:w="140" w:type="dxa"/>
              <w:bottom w:w="120" w:type="dxa"/>
              <w:right w:w="140" w:type="dxa"/>
            </w:tcMar>
          </w:tcPr>
          <w:p w:rsidR="00BE4767" w:rsidRDefault="00E25542">
            <w:pPr>
              <w:keepLines/>
            </w:pPr>
            <w:r>
              <w:rPr>
                <w:i/>
                <w:iCs/>
                <w:color w:val="000000"/>
                <w:sz w:val="21"/>
                <w:szCs w:val="21"/>
              </w:rPr>
              <w:t>“It was a memorial to their son.”</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nocturnal</w:t>
            </w:r>
          </w:p>
          <w:p w:rsidR="00BE4767" w:rsidRDefault="00FC4C82">
            <w:pPr>
              <w:keepLines/>
            </w:pPr>
            <w:r>
              <w:rPr>
                <w:b/>
                <w:bCs/>
                <w:color w:val="000000"/>
                <w:sz w:val="18"/>
                <w:szCs w:val="18"/>
              </w:rPr>
              <w:t>p. 157</w:t>
            </w:r>
          </w:p>
        </w:tc>
        <w:tc>
          <w:tcPr>
            <w:tcW w:w="7580" w:type="dxa"/>
            <w:tcMar>
              <w:top w:w="120" w:type="dxa"/>
              <w:left w:w="140" w:type="dxa"/>
              <w:bottom w:w="120" w:type="dxa"/>
              <w:right w:w="140" w:type="dxa"/>
            </w:tcMar>
          </w:tcPr>
          <w:p w:rsidR="00BE4767" w:rsidRDefault="00E25542">
            <w:pPr>
              <w:keepLines/>
            </w:pPr>
            <w:r>
              <w:rPr>
                <w:i/>
                <w:iCs/>
                <w:color w:val="000000"/>
                <w:sz w:val="21"/>
                <w:szCs w:val="21"/>
              </w:rPr>
              <w:t>““A lot of people believe that Bigfoot is nocturnal,” Greg told us.”</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reiterated</w:t>
            </w:r>
          </w:p>
          <w:p w:rsidR="00BE4767" w:rsidRDefault="00FC4C82">
            <w:pPr>
              <w:keepLines/>
            </w:pPr>
            <w:r>
              <w:rPr>
                <w:b/>
                <w:bCs/>
                <w:color w:val="000000"/>
                <w:sz w:val="18"/>
                <w:szCs w:val="18"/>
              </w:rPr>
              <w:t>p. 160</w:t>
            </w:r>
          </w:p>
        </w:tc>
        <w:tc>
          <w:tcPr>
            <w:tcW w:w="7580" w:type="dxa"/>
            <w:tcMar>
              <w:top w:w="120" w:type="dxa"/>
              <w:left w:w="140" w:type="dxa"/>
              <w:bottom w:w="120" w:type="dxa"/>
              <w:right w:w="140" w:type="dxa"/>
            </w:tcMar>
          </w:tcPr>
          <w:p w:rsidR="00BE4767" w:rsidRDefault="00E25542">
            <w:pPr>
              <w:keepLines/>
            </w:pPr>
            <w:r>
              <w:rPr>
                <w:i/>
                <w:iCs/>
                <w:color w:val="000000"/>
                <w:sz w:val="21"/>
                <w:szCs w:val="21"/>
              </w:rPr>
              <w:t>““I said, let’s pray about it,” I reiterated.”</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cryptozoologist</w:t>
            </w:r>
          </w:p>
          <w:p w:rsidR="00BE4767" w:rsidRDefault="00FC4C82">
            <w:pPr>
              <w:keepLines/>
            </w:pPr>
            <w:r>
              <w:rPr>
                <w:b/>
                <w:bCs/>
                <w:color w:val="000000"/>
                <w:sz w:val="18"/>
                <w:szCs w:val="18"/>
              </w:rPr>
              <w:t>p. 162</w:t>
            </w:r>
          </w:p>
        </w:tc>
        <w:tc>
          <w:tcPr>
            <w:tcW w:w="7580" w:type="dxa"/>
            <w:tcMar>
              <w:top w:w="120" w:type="dxa"/>
              <w:left w:w="140" w:type="dxa"/>
              <w:bottom w:w="120" w:type="dxa"/>
              <w:right w:w="140" w:type="dxa"/>
            </w:tcMar>
          </w:tcPr>
          <w:p w:rsidR="00BE4767" w:rsidRDefault="00E25542">
            <w:pPr>
              <w:keepLines/>
            </w:pPr>
            <w:r>
              <w:rPr>
                <w:i/>
                <w:iCs/>
                <w:color w:val="000000"/>
                <w:sz w:val="21"/>
                <w:szCs w:val="21"/>
              </w:rPr>
              <w:t>““Your father was a cryptozoologist.””</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preliminary</w:t>
            </w:r>
          </w:p>
          <w:p w:rsidR="00BE4767" w:rsidRDefault="00FC4C82">
            <w:pPr>
              <w:keepLines/>
            </w:pPr>
            <w:r>
              <w:rPr>
                <w:b/>
                <w:bCs/>
                <w:color w:val="000000"/>
                <w:sz w:val="18"/>
                <w:szCs w:val="18"/>
              </w:rPr>
              <w:t>p. 166</w:t>
            </w:r>
          </w:p>
        </w:tc>
        <w:tc>
          <w:tcPr>
            <w:tcW w:w="7580" w:type="dxa"/>
            <w:tcMar>
              <w:top w:w="120" w:type="dxa"/>
              <w:left w:w="140" w:type="dxa"/>
              <w:bottom w:w="120" w:type="dxa"/>
              <w:right w:w="140" w:type="dxa"/>
            </w:tcMar>
          </w:tcPr>
          <w:p w:rsidR="00BE4767" w:rsidRDefault="00E25542">
            <w:pPr>
              <w:keepLines/>
            </w:pPr>
            <w:r>
              <w:rPr>
                <w:i/>
                <w:iCs/>
                <w:color w:val="000000"/>
                <w:sz w:val="21"/>
                <w:szCs w:val="21"/>
              </w:rPr>
              <w:t>“…they would be our preliminary pictures.”</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bl>
    <w:p w:rsidR="00BE4767" w:rsidRDefault="00BE4767">
      <w:pPr>
        <w:spacing w:after="160"/>
      </w:pPr>
    </w:p>
    <w:tbl>
      <w:tblPr>
        <w:tblW w:w="10080" w:type="dxa"/>
        <w:tblBorders>
          <w:top w:val="dashed" w:sz="12" w:space="0" w:color="000000"/>
          <w:left w:val="dashed" w:sz="12" w:space="0" w:color="000000"/>
          <w:bottom w:val="dashed" w:sz="12" w:space="0" w:color="000000"/>
          <w:right w:val="dashed" w:sz="12"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pPr>
            <w:r>
              <w:rPr>
                <w:noProof/>
              </w:rPr>
              <w:drawing>
                <wp:inline distT="0" distB="0" distL="0" distR="0">
                  <wp:extent cx="228600" cy="228600"/>
                  <wp:effectExtent l="0" t="0" r="0" b="0"/>
                  <wp:docPr id="79"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28600" cy="228600"/>
                          </a:xfrm>
                          <a:prstGeom prst="rect">
                            <a:avLst/>
                          </a:prstGeom>
                        </pic:spPr>
                      </pic:pic>
                    </a:graphicData>
                  </a:graphic>
                </wp:inline>
              </w:drawing>
            </w:r>
            <w:r>
              <w:rPr>
                <w:b/>
                <w:bCs/>
                <w:color w:val="000000"/>
                <w:sz w:val="20"/>
                <w:szCs w:val="20"/>
              </w:rPr>
              <w:t xml:space="preserve">  Track the clues: </w:t>
            </w:r>
            <w:r>
              <w:rPr>
                <w:color w:val="000000"/>
                <w:sz w:val="20"/>
                <w:szCs w:val="20"/>
              </w:rPr>
              <w:t>look nearby for a synonym, an example, or an explanation. Then check a dictionary.</w:t>
            </w: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5</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5 · Chapters 26–31 · pp. </w:t>
            </w:r>
            <w:r w:rsidR="00FC4C82">
              <w:rPr>
                <w:b/>
                <w:bCs/>
                <w:caps/>
                <w:color w:val="000000"/>
                <w:spacing w:val="20"/>
                <w:sz w:val="18"/>
                <w:szCs w:val="18"/>
              </w:rPr>
              <w:t>146–176</w:t>
            </w:r>
          </w:p>
          <w:p w:rsidR="00BE4767" w:rsidRDefault="00E25542">
            <w:pPr>
              <w:keepLines/>
            </w:pPr>
            <w:r>
              <w:rPr>
                <w:rFonts w:ascii="Georgia" w:eastAsia="Georgia" w:hAnsi="Georgia" w:cs="Georgia"/>
                <w:b/>
                <w:bCs/>
                <w:color w:val="000000"/>
                <w:sz w:val="44"/>
                <w:szCs w:val="44"/>
              </w:rPr>
              <w:t>The Case Breaks</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80"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Reading Check</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
        <w:gridCol w:w="9460"/>
      </w:tblGrid>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1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Mrs. Hicks regrets something she told her son about Jenny. What did she say? What does it show about judging people by their families?</w:t>
            </w:r>
            <w:r>
              <w:rPr>
                <w:b/>
                <w:bCs/>
                <w:color w:val="000000"/>
                <w:sz w:val="18"/>
                <w:szCs w:val="18"/>
              </w:rPr>
              <w:t xml:space="preserve">  (p. 1</w:t>
            </w:r>
            <w:r w:rsidR="00FC4C82">
              <w:rPr>
                <w:b/>
                <w:bCs/>
                <w:color w:val="000000"/>
                <w:sz w:val="18"/>
                <w:szCs w:val="18"/>
              </w:rPr>
              <w:t>50</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2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What does Dakota notice in one of the photos on the Hicks’ wall? Why does it make his “blood run cold”?</w:t>
            </w:r>
            <w:r>
              <w:rPr>
                <w:b/>
                <w:bCs/>
                <w:color w:val="000000"/>
                <w:sz w:val="18"/>
                <w:szCs w:val="18"/>
              </w:rPr>
              <w:t xml:space="preserve">  (pp. 1</w:t>
            </w:r>
            <w:r w:rsidR="00FC4C82">
              <w:rPr>
                <w:b/>
                <w:bCs/>
                <w:color w:val="000000"/>
                <w:sz w:val="18"/>
                <w:szCs w:val="18"/>
              </w:rPr>
              <w:t>50, 153</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3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After finishing Jenny’s journal, the kids know what happened to Jim Hicks. Dakota says there is “a space between” knowing an answer and sharing it. What decision do they face in that space?</w:t>
            </w:r>
            <w:r>
              <w:rPr>
                <w:b/>
                <w:bCs/>
                <w:color w:val="000000"/>
                <w:sz w:val="18"/>
                <w:szCs w:val="18"/>
              </w:rPr>
              <w:t xml:space="preserve">  (p. 1</w:t>
            </w:r>
            <w:r w:rsidR="00FC4C82">
              <w:rPr>
                <w:b/>
                <w:bCs/>
                <w:color w:val="000000"/>
                <w:sz w:val="18"/>
                <w:szCs w:val="18"/>
              </w:rPr>
              <w:t>56</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4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Greg wants to sneak out. Dakota says, “But I would know.” What does he mean? Do you agree with his choice?</w:t>
            </w:r>
            <w:r>
              <w:rPr>
                <w:b/>
                <w:bCs/>
                <w:color w:val="000000"/>
                <w:sz w:val="18"/>
                <w:szCs w:val="18"/>
              </w:rPr>
              <w:t xml:space="preserve">  (p. 1</w:t>
            </w:r>
            <w:r w:rsidR="00FC4C82">
              <w:rPr>
                <w:b/>
                <w:bCs/>
                <w:color w:val="000000"/>
                <w:sz w:val="18"/>
                <w:szCs w:val="18"/>
              </w:rPr>
              <w:t>60</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5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 xml:space="preserve">What surprising secret does Dakota’s mom reveal about his dad?</w:t>
            </w:r>
            <w:r>
              <w:rPr>
                <w:b/>
                <w:bCs/>
                <w:color w:val="000000"/>
                <w:sz w:val="18"/>
                <w:szCs w:val="18"/>
              </w:rPr>
              <w:t xml:space="preserve">  (p. 1</w:t>
            </w:r>
            <w:r w:rsidR="00FC4C82">
              <w:rPr>
                <w:b/>
                <w:bCs/>
                <w:color w:val="000000"/>
                <w:sz w:val="18"/>
                <w:szCs w:val="18"/>
              </w:rPr>
              <w:t xml:space="preserve">62</w:t>
            </w:r>
            <w:r>
              <w:rPr>
                <w:b/>
                <w:bCs/>
                <w:color w:val="000000"/>
                <w:sz w:val="18"/>
                <w:szCs w:val="18"/>
              </w:rPr>
              <w:t xml:space="preserve">)</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6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Name three things the group does to prepare for the Bigfoot hunt. Why does each one matter?</w:t>
            </w:r>
            <w:r w:rsidR="00FC4C82">
              <w:rPr>
                <w:b/>
                <w:bCs/>
                <w:color w:val="000000"/>
                <w:sz w:val="18"/>
                <w:szCs w:val="18"/>
              </w:rPr>
              <w:t xml:space="preserve">  (p. 1</w:t>
            </w:r>
            <w:r w:rsidR="00460EF9">
              <w:rPr>
                <w:b/>
                <w:bCs/>
                <w:color w:val="000000"/>
                <w:sz w:val="18"/>
                <w:szCs w:val="18"/>
              </w:rPr>
              <w:t>66</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5</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5 · Chapters 26–31 · pp. </w:t>
            </w:r>
            <w:r w:rsidR="00460EF9">
              <w:rPr>
                <w:b/>
                <w:bCs/>
                <w:caps/>
                <w:color w:val="000000"/>
                <w:spacing w:val="20"/>
                <w:sz w:val="18"/>
                <w:szCs w:val="18"/>
              </w:rPr>
              <w:t>146–176</w:t>
            </w:r>
          </w:p>
          <w:p w:rsidR="00BE4767" w:rsidRDefault="00E25542">
            <w:pPr>
              <w:keepLines/>
            </w:pPr>
            <w:r>
              <w:rPr>
                <w:rFonts w:ascii="Georgia" w:eastAsia="Georgia" w:hAnsi="Georgia" w:cs="Georgia"/>
                <w:b/>
                <w:bCs/>
                <w:color w:val="000000"/>
                <w:sz w:val="44"/>
                <w:szCs w:val="44"/>
              </w:rPr>
              <w:t>The Case Breaks</w:t>
            </w:r>
          </w:p>
        </w:tc>
      </w:tr>
    </w:tbl>
    <w:p w:rsidR="00BE4767" w:rsidRDefault="00BE4767">
      <w:pPr>
        <w:pBdr>
          <w:bottom w:val="single" w:sz="24" w:space="0" w:color="000000"/>
        </w:pBdr>
        <w:spacing w:after="160"/>
      </w:pPr>
    </w:p>
    <w:tbl>
      <w:tblPr>
        <w:tblW w:w="10080" w:type="dxa"/>
        <w:tblBorders>
          <w:top w:val="single" w:sz="16" w:space="0" w:color="000000"/>
          <w:left w:val="single" w:sz="16" w:space="0" w:color="000000"/>
          <w:bottom w:val="single" w:sz="16" w:space="0" w:color="000000"/>
          <w:right w:val="single" w:sz="16"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before="60" w:after="100"/>
            </w:pPr>
            <w:r>
              <w:rPr>
                <w:noProof/>
              </w:rPr>
              <w:drawing>
                <wp:inline distT="0" distB="0" distL="0" distR="0">
                  <wp:extent cx="266700" cy="266700"/>
                  <wp:effectExtent l="0" t="0" r="0" b="0"/>
                  <wp:docPr id="81"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Field Notes</w:t>
            </w:r>
          </w:p>
          <w:p w:rsidR="00BE4767" w:rsidRDefault="00E25542">
            <w:pPr>
              <w:keepLines/>
              <w:spacing w:after="100"/>
            </w:pPr>
            <w:r>
              <w:rPr>
                <w:color w:val="000000"/>
                <w:sz w:val="21"/>
                <w:szCs w:val="21"/>
              </w:rPr>
              <w:t>In Chapter 28, the kids list everything they’ve learned about Bigfoot. Sort the list into things a scientist could actually test and things that are only guesses. Then circle one trait and describe how you could test it without harming a Bigfoot.</w:t>
            </w:r>
          </w:p>
          <w:tbl>
            <w:tblPr>
              <w:tblW w:w="96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40"/>
              <w:gridCol w:w="4840"/>
            </w:tblGrid>
            <w:tr w:rsidR="00BE4767">
              <w:tblPrEx>
                <w:tblCellMar>
                  <w:top w:w="0" w:type="dxa"/>
                  <w:bottom w:w="0" w:type="dxa"/>
                </w:tblCellMar>
              </w:tblPrEx>
              <w:trPr>
                <w:cantSplit/>
              </w:trPr>
              <w:tc>
                <w:tcPr>
                  <w:tcW w:w="484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rsidR="00BE4767" w:rsidRDefault="00E25542">
                  <w:pPr>
                    <w:keepLines/>
                    <w:pBdr>
                      <w:bottom w:val="single" w:sz="16" w:space="0" w:color="000000"/>
                    </w:pBdr>
                  </w:pPr>
                  <w:r>
                    <w:rPr>
                      <w:noProof/>
                    </w:rPr>
                    <w:drawing>
                      <wp:inline distT="0" distB="0" distL="0" distR="0">
                        <wp:extent cx="209550" cy="209550"/>
                        <wp:effectExtent l="0" t="0" r="0" b="0"/>
                        <wp:docPr id="82"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09550" cy="209550"/>
                                </a:xfrm>
                                <a:prstGeom prst="rect">
                                  <a:avLst/>
                                </a:prstGeom>
                              </pic:spPr>
                            </pic:pic>
                          </a:graphicData>
                        </a:graphic>
                      </wp:inline>
                    </w:drawing>
                  </w:r>
                  <w:r>
                    <w:rPr>
                      <w:rFonts w:ascii="Georgia" w:eastAsia="Georgia" w:hAnsi="Georgia" w:cs="Georgia"/>
                      <w:b/>
                      <w:bCs/>
                      <w:color w:val="000000"/>
                      <w:sz w:val="24"/>
                      <w:szCs w:val="24"/>
                    </w:rPr>
                    <w:t xml:space="preserve">  Could be tested</w:t>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tc>
              <w:tc>
                <w:tcPr>
                  <w:tcW w:w="4840" w:type="dxa"/>
                  <w:tcBorders>
                    <w:top w:val="none" w:sz="0" w:space="0" w:color="FFFFFF"/>
                    <w:left w:val="single" w:sz="16" w:space="0" w:color="000000"/>
                    <w:bottom w:val="none" w:sz="0" w:space="0" w:color="FFFFFF"/>
                    <w:right w:val="none" w:sz="0" w:space="0" w:color="FFFFFF"/>
                  </w:tcBorders>
                  <w:tcMar>
                    <w:top w:w="100" w:type="dxa"/>
                    <w:left w:w="140" w:type="dxa"/>
                    <w:bottom w:w="100" w:type="dxa"/>
                    <w:right w:w="140" w:type="dxa"/>
                  </w:tcMar>
                </w:tcPr>
                <w:p w:rsidR="00BE4767" w:rsidRDefault="00E25542">
                  <w:pPr>
                    <w:keepLines/>
                    <w:pBdr>
                      <w:bottom w:val="single" w:sz="16" w:space="0" w:color="000000"/>
                    </w:pBdr>
                  </w:pPr>
                  <w:r>
                    <w:rPr>
                      <w:noProof/>
                    </w:rPr>
                    <w:drawing>
                      <wp:inline distT="0" distB="0" distL="0" distR="0">
                        <wp:extent cx="209550" cy="209550"/>
                        <wp:effectExtent l="0" t="0" r="0" b="0"/>
                        <wp:docPr id="83"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9550" cy="209550"/>
                                </a:xfrm>
                                <a:prstGeom prst="rect">
                                  <a:avLst/>
                                </a:prstGeom>
                              </pic:spPr>
                            </pic:pic>
                          </a:graphicData>
                        </a:graphic>
                      </wp:inline>
                    </w:drawing>
                  </w:r>
                  <w:r>
                    <w:rPr>
                      <w:rFonts w:ascii="Georgia" w:eastAsia="Georgia" w:hAnsi="Georgia" w:cs="Georgia"/>
                      <w:b/>
                      <w:bCs/>
                      <w:color w:val="000000"/>
                      <w:sz w:val="24"/>
                      <w:szCs w:val="24"/>
                    </w:rPr>
                    <w:t xml:space="preserve">  Only a guess</w:t>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tc>
            </w:tr>
          </w:tbl>
          <w:p w:rsidR="00BE4767" w:rsidRDefault="00E25542">
            <w:pPr>
              <w:tabs>
                <w:tab w:val="right" w:leader="underscore" w:pos="9280"/>
              </w:tabs>
              <w:spacing w:before="120" w:line="420" w:lineRule="exact"/>
            </w:pPr>
            <w:r>
              <w:rPr>
                <w:b/>
                <w:bCs/>
                <w:color w:val="000000"/>
                <w:sz w:val="20"/>
                <w:szCs w:val="20"/>
              </w:rPr>
              <w:t xml:space="preserve">How I’d test it: </w:t>
            </w:r>
            <w:r>
              <w:tab/>
            </w:r>
          </w:p>
          <w:p w:rsidR="00BE4767" w:rsidRDefault="00BE4767">
            <w:pPr>
              <w:pBdr>
                <w:bottom w:val="single" w:sz="6" w:space="0" w:color="000000"/>
                <w:between w:val="single" w:sz="6" w:space="0" w:color="000000"/>
              </w:pBdr>
              <w:spacing w:line="420" w:lineRule="exact"/>
            </w:pPr>
          </w:p>
          <w:p w:rsidR="00BE4767" w:rsidRDefault="00BE4767">
            <w:pPr>
              <w:spacing w:after="60"/>
            </w:pPr>
          </w:p>
        </w:tc>
      </w:tr>
    </w:tbl>
    <w:p w:rsidR="00BE4767" w:rsidRDefault="00BE4767">
      <w:pPr>
        <w:spacing w:after="220"/>
      </w:pPr>
    </w:p>
    <w:tbl>
      <w:tblPr>
        <w:tblW w:w="10080" w:type="dxa"/>
        <w:tblBorders>
          <w:top w:val="single" w:sz="28" w:space="0" w:color="000000"/>
          <w:left w:val="single" w:sz="28" w:space="0" w:color="000000"/>
          <w:bottom w:val="single" w:sz="28" w:space="0" w:color="000000"/>
          <w:right w:val="single" w:sz="28"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3B3C6E">
            <w:pPr>
              <w:keepLines/>
              <w:spacing w:before="60" w:after="100"/>
            </w:pPr>
            <w:r>
              <w:rPr>
                <w:noProof/>
              </w:rPr>
              <w:drawing>
                <wp:inline distT="0" distB="0" distL="0" distR="0" wp14:anchorId="3A8FDBA6" wp14:editId="3BEA31C4">
                  <wp:extent cx="336550" cy="336550"/>
                  <wp:effectExtent l="0" t="0" r="635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93656-ico-icons-text-wallpaper-binoculars-computer[1].png"/>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336550" cy="336550"/>
                          </a:xfrm>
                          <a:prstGeom prst="rect">
                            <a:avLst/>
                          </a:prstGeom>
                        </pic:spPr>
                      </pic:pic>
                    </a:graphicData>
                  </a:graphic>
                </wp:inline>
              </w:drawing>
            </w:r>
            <w:r w:rsidR="00E25542">
              <w:rPr>
                <w:rFonts w:ascii="Georgia" w:eastAsia="Georgia" w:hAnsi="Georgia" w:cs="Georgia"/>
                <w:b/>
                <w:bCs/>
                <w:caps/>
                <w:color w:val="000000"/>
                <w:sz w:val="30"/>
                <w:szCs w:val="30"/>
              </w:rPr>
              <w:t xml:space="preserve">  Stop and Predict</w:t>
            </w:r>
          </w:p>
          <w:p w:rsidR="00BE4767" w:rsidRDefault="00E25542">
            <w:pPr>
              <w:keepLines/>
              <w:spacing w:after="40"/>
            </w:pPr>
            <w:r>
              <w:rPr>
                <w:color w:val="000000"/>
                <w:sz w:val="21"/>
                <w:szCs w:val="21"/>
              </w:rPr>
              <w:t>The night before the hunt, Greg says nobody believes video footage anymore. Then his sleeping bag is empty, and the kids hear a gunshot. What do you think Greg is doing?</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40"/>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6</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6 · Chapter 32–Epilogue · pp. </w:t>
            </w:r>
            <w:r w:rsidR="00460EF9">
              <w:rPr>
                <w:b/>
                <w:bCs/>
                <w:caps/>
                <w:color w:val="000000"/>
                <w:spacing w:val="20"/>
                <w:sz w:val="18"/>
                <w:szCs w:val="18"/>
              </w:rPr>
              <w:t>177</w:t>
            </w:r>
            <w:r>
              <w:rPr>
                <w:b/>
                <w:bCs/>
                <w:caps/>
                <w:color w:val="000000"/>
                <w:spacing w:val="20"/>
                <w:sz w:val="18"/>
                <w:szCs w:val="18"/>
              </w:rPr>
              <w:t>–</w:t>
            </w:r>
            <w:r w:rsidR="00460EF9">
              <w:rPr>
                <w:b/>
                <w:bCs/>
                <w:caps/>
                <w:color w:val="000000"/>
                <w:spacing w:val="20"/>
                <w:sz w:val="18"/>
                <w:szCs w:val="18"/>
              </w:rPr>
              <w:t>210</w:t>
            </w:r>
          </w:p>
          <w:p w:rsidR="00BE4767" w:rsidRDefault="00E25542">
            <w:pPr>
              <w:keepLines/>
            </w:pPr>
            <w:r>
              <w:rPr>
                <w:rFonts w:ascii="Georgia" w:eastAsia="Georgia" w:hAnsi="Georgia" w:cs="Georgia"/>
                <w:b/>
                <w:bCs/>
                <w:color w:val="000000"/>
                <w:sz w:val="44"/>
                <w:szCs w:val="44"/>
              </w:rPr>
              <w:t>Meeting River</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85"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Word Tracks</w:t>
      </w:r>
    </w:p>
    <w:tbl>
      <w:tblPr>
        <w:tblW w:w="10080" w:type="dxa"/>
        <w:tblBorders>
          <w:top w:val="single" w:sz="16" w:space="0" w:color="000000"/>
          <w:left w:val="single" w:sz="16" w:space="0" w:color="000000"/>
          <w:bottom w:val="single" w:sz="16" w:space="0" w:color="000000"/>
          <w:right w:val="single" w:sz="16" w:space="0" w:color="000000"/>
          <w:insideH w:val="single" w:sz="10" w:space="0" w:color="000000"/>
          <w:insideV w:val="single" w:sz="10" w:space="0" w:color="000000"/>
        </w:tblBorders>
        <w:tblLayout w:type="fixed"/>
        <w:tblCellMar>
          <w:left w:w="10" w:type="dxa"/>
          <w:right w:w="10" w:type="dxa"/>
        </w:tblCellMar>
        <w:tblLook w:val="0000" w:firstRow="0" w:lastRow="0" w:firstColumn="0" w:lastColumn="0" w:noHBand="0" w:noVBand="0"/>
      </w:tblPr>
      <w:tblGrid>
        <w:gridCol w:w="2500"/>
        <w:gridCol w:w="7580"/>
      </w:tblGrid>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stigma</w:t>
            </w:r>
          </w:p>
          <w:p w:rsidR="00BE4767" w:rsidRDefault="00460EF9">
            <w:pPr>
              <w:keepLines/>
            </w:pPr>
            <w:r>
              <w:rPr>
                <w:b/>
                <w:bCs/>
                <w:color w:val="000000"/>
                <w:sz w:val="18"/>
                <w:szCs w:val="18"/>
              </w:rPr>
              <w:t>p. 182</w:t>
            </w:r>
          </w:p>
        </w:tc>
        <w:tc>
          <w:tcPr>
            <w:tcW w:w="7580" w:type="dxa"/>
            <w:tcMar>
              <w:top w:w="120" w:type="dxa"/>
              <w:left w:w="140" w:type="dxa"/>
              <w:bottom w:w="120" w:type="dxa"/>
              <w:right w:w="140" w:type="dxa"/>
            </w:tcMar>
          </w:tcPr>
          <w:p w:rsidR="00BE4767" w:rsidRDefault="00E25542">
            <w:pPr>
              <w:keepLines/>
            </w:pPr>
            <w:r>
              <w:rPr>
                <w:i/>
                <w:iCs/>
                <w:color w:val="000000"/>
                <w:sz w:val="21"/>
                <w:szCs w:val="21"/>
              </w:rPr>
              <w:t>“Many people call me crazy, and you will have that stigma to overcome.”</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reverently</w:t>
            </w:r>
          </w:p>
          <w:p w:rsidR="00BE4767" w:rsidRDefault="00E25542" w:rsidP="00460EF9">
            <w:pPr>
              <w:keepLines/>
            </w:pPr>
            <w:r>
              <w:rPr>
                <w:b/>
                <w:bCs/>
                <w:color w:val="000000"/>
                <w:sz w:val="18"/>
                <w:szCs w:val="18"/>
              </w:rPr>
              <w:t>p. 1</w:t>
            </w:r>
            <w:r w:rsidR="00460EF9">
              <w:rPr>
                <w:b/>
                <w:bCs/>
                <w:color w:val="000000"/>
                <w:sz w:val="18"/>
                <w:szCs w:val="18"/>
              </w:rPr>
              <w:t>90</w:t>
            </w:r>
          </w:p>
        </w:tc>
        <w:tc>
          <w:tcPr>
            <w:tcW w:w="7580" w:type="dxa"/>
            <w:tcMar>
              <w:top w:w="120" w:type="dxa"/>
              <w:left w:w="140" w:type="dxa"/>
              <w:bottom w:w="120" w:type="dxa"/>
              <w:right w:w="140" w:type="dxa"/>
            </w:tcMar>
          </w:tcPr>
          <w:p w:rsidR="00BE4767" w:rsidRDefault="00E25542">
            <w:pPr>
              <w:keepLines/>
            </w:pPr>
            <w:r>
              <w:rPr>
                <w:i/>
                <w:iCs/>
                <w:color w:val="000000"/>
                <w:sz w:val="21"/>
                <w:szCs w:val="21"/>
              </w:rPr>
              <w:t>“The Bigfoot caught the ball and held it reverently.”</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gingerly</w:t>
            </w:r>
          </w:p>
          <w:p w:rsidR="00BE4767" w:rsidRDefault="00460EF9">
            <w:pPr>
              <w:keepLines/>
            </w:pPr>
            <w:r>
              <w:rPr>
                <w:b/>
                <w:bCs/>
                <w:color w:val="000000"/>
                <w:sz w:val="18"/>
                <w:szCs w:val="18"/>
              </w:rPr>
              <w:t>p. 191</w:t>
            </w:r>
          </w:p>
        </w:tc>
        <w:tc>
          <w:tcPr>
            <w:tcW w:w="7580" w:type="dxa"/>
            <w:tcMar>
              <w:top w:w="120" w:type="dxa"/>
              <w:left w:w="140" w:type="dxa"/>
              <w:bottom w:w="120" w:type="dxa"/>
              <w:right w:w="140" w:type="dxa"/>
            </w:tcMar>
          </w:tcPr>
          <w:p w:rsidR="00BE4767" w:rsidRDefault="00E25542">
            <w:pPr>
              <w:keepLines/>
            </w:pPr>
            <w:r>
              <w:rPr>
                <w:i/>
                <w:iCs/>
                <w:color w:val="000000"/>
                <w:sz w:val="21"/>
                <w:szCs w:val="21"/>
              </w:rPr>
              <w:t>“He took it gingerly and sniffed it.”</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devastating</w:t>
            </w:r>
          </w:p>
          <w:p w:rsidR="00BE4767" w:rsidRDefault="00460EF9" w:rsidP="00460EF9">
            <w:pPr>
              <w:keepLines/>
            </w:pPr>
            <w:r>
              <w:rPr>
                <w:b/>
                <w:bCs/>
                <w:color w:val="000000"/>
                <w:sz w:val="18"/>
                <w:szCs w:val="18"/>
              </w:rPr>
              <w:t>p. 195</w:t>
            </w:r>
          </w:p>
        </w:tc>
        <w:tc>
          <w:tcPr>
            <w:tcW w:w="7580" w:type="dxa"/>
            <w:tcMar>
              <w:top w:w="120" w:type="dxa"/>
              <w:left w:w="140" w:type="dxa"/>
              <w:bottom w:w="120" w:type="dxa"/>
              <w:right w:w="140" w:type="dxa"/>
            </w:tcMar>
          </w:tcPr>
          <w:p w:rsidR="00BE4767" w:rsidRDefault="00E25542">
            <w:pPr>
              <w:keepLines/>
            </w:pPr>
            <w:r>
              <w:rPr>
                <w:i/>
                <w:iCs/>
                <w:color w:val="000000"/>
                <w:sz w:val="21"/>
                <w:szCs w:val="21"/>
              </w:rPr>
              <w:t>“…this news was devastating to him as well.”</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throng</w:t>
            </w:r>
          </w:p>
          <w:p w:rsidR="00BE4767" w:rsidRDefault="00460EF9">
            <w:pPr>
              <w:keepLines/>
            </w:pPr>
            <w:r>
              <w:rPr>
                <w:b/>
                <w:bCs/>
                <w:color w:val="000000"/>
                <w:sz w:val="18"/>
                <w:szCs w:val="18"/>
              </w:rPr>
              <w:t>p. 202</w:t>
            </w:r>
          </w:p>
        </w:tc>
        <w:tc>
          <w:tcPr>
            <w:tcW w:w="7580" w:type="dxa"/>
            <w:tcMar>
              <w:top w:w="120" w:type="dxa"/>
              <w:left w:w="140" w:type="dxa"/>
              <w:bottom w:w="120" w:type="dxa"/>
              <w:right w:w="140" w:type="dxa"/>
            </w:tcMar>
          </w:tcPr>
          <w:p w:rsidR="00BE4767" w:rsidRDefault="00E25542">
            <w:pPr>
              <w:keepLines/>
            </w:pPr>
            <w:r>
              <w:rPr>
                <w:i/>
                <w:iCs/>
                <w:color w:val="000000"/>
                <w:sz w:val="21"/>
                <w:szCs w:val="21"/>
              </w:rPr>
              <w:t>“…preparing to meet a whole throng of them.”</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Pr>
        <w:tc>
          <w:tcPr>
            <w:tcW w:w="2500" w:type="dxa"/>
            <w:tcMar>
              <w:top w:w="120" w:type="dxa"/>
              <w:left w:w="140" w:type="dxa"/>
              <w:bottom w:w="120" w:type="dxa"/>
              <w:right w:w="140" w:type="dxa"/>
            </w:tcMar>
          </w:tcPr>
          <w:p w:rsidR="00BE4767" w:rsidRDefault="00E25542">
            <w:pPr>
              <w:keepLines/>
              <w:spacing w:after="40"/>
            </w:pPr>
            <w:r>
              <w:rPr>
                <w:rFonts w:ascii="Georgia" w:eastAsia="Georgia" w:hAnsi="Georgia" w:cs="Georgia"/>
                <w:b/>
                <w:bCs/>
                <w:color w:val="000000"/>
                <w:sz w:val="28"/>
                <w:szCs w:val="28"/>
              </w:rPr>
              <w:t>deterrent</w:t>
            </w:r>
          </w:p>
          <w:p w:rsidR="00BE4767" w:rsidRDefault="00441DC5">
            <w:pPr>
              <w:keepLines/>
            </w:pPr>
            <w:r>
              <w:rPr>
                <w:b/>
                <w:bCs/>
                <w:color w:val="000000"/>
                <w:sz w:val="18"/>
                <w:szCs w:val="18"/>
              </w:rPr>
              <w:t>p. 204</w:t>
            </w:r>
          </w:p>
        </w:tc>
        <w:tc>
          <w:tcPr>
            <w:tcW w:w="7580" w:type="dxa"/>
            <w:tcMar>
              <w:top w:w="120" w:type="dxa"/>
              <w:left w:w="140" w:type="dxa"/>
              <w:bottom w:w="120" w:type="dxa"/>
              <w:right w:w="140" w:type="dxa"/>
            </w:tcMar>
          </w:tcPr>
          <w:p w:rsidR="00BE4767" w:rsidRDefault="00E25542">
            <w:pPr>
              <w:keepLines/>
            </w:pPr>
            <w:r>
              <w:rPr>
                <w:i/>
                <w:iCs/>
                <w:color w:val="000000"/>
                <w:sz w:val="21"/>
                <w:szCs w:val="21"/>
              </w:rPr>
              <w:t>“Thorn had been experimenting with what he called Itch Weed as a Smallfoot deterrent…”</w:t>
            </w:r>
          </w:p>
          <w:p w:rsidR="00BE4767" w:rsidRDefault="00E25542">
            <w:pPr>
              <w:tabs>
                <w:tab w:val="right" w:leader="underscore" w:pos="7280"/>
              </w:tabs>
              <w:spacing w:before="40" w:line="400" w:lineRule="exact"/>
            </w:pPr>
            <w:r>
              <w:rPr>
                <w:b/>
                <w:bCs/>
                <w:color w:val="000000"/>
                <w:sz w:val="20"/>
                <w:szCs w:val="20"/>
              </w:rPr>
              <w:t xml:space="preserve">My guess: </w:t>
            </w:r>
            <w:r>
              <w:tab/>
            </w:r>
          </w:p>
          <w:p w:rsidR="00BE4767" w:rsidRDefault="00BE4767">
            <w:pPr>
              <w:pBdr>
                <w:bottom w:val="single" w:sz="6" w:space="0" w:color="000000"/>
                <w:between w:val="single" w:sz="6" w:space="0" w:color="000000"/>
              </w:pBdr>
              <w:spacing w:line="400" w:lineRule="exact"/>
            </w:pPr>
          </w:p>
        </w:tc>
      </w:tr>
    </w:tbl>
    <w:p w:rsidR="00BE4767" w:rsidRDefault="00BE4767">
      <w:pPr>
        <w:spacing w:after="160"/>
      </w:pPr>
    </w:p>
    <w:tbl>
      <w:tblPr>
        <w:tblW w:w="10080" w:type="dxa"/>
        <w:tblBorders>
          <w:top w:val="dashed" w:sz="12" w:space="0" w:color="000000"/>
          <w:left w:val="dashed" w:sz="12" w:space="0" w:color="000000"/>
          <w:bottom w:val="dashed" w:sz="12" w:space="0" w:color="000000"/>
          <w:right w:val="dashed" w:sz="12"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pPr>
            <w:r>
              <w:rPr>
                <w:noProof/>
              </w:rPr>
              <w:drawing>
                <wp:inline distT="0" distB="0" distL="0" distR="0">
                  <wp:extent cx="228600" cy="228600"/>
                  <wp:effectExtent l="0" t="0" r="0" b="0"/>
                  <wp:docPr id="86"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28600" cy="228600"/>
                          </a:xfrm>
                          <a:prstGeom prst="rect">
                            <a:avLst/>
                          </a:prstGeom>
                        </pic:spPr>
                      </pic:pic>
                    </a:graphicData>
                  </a:graphic>
                </wp:inline>
              </w:drawing>
            </w:r>
            <w:r>
              <w:rPr>
                <w:b/>
                <w:bCs/>
                <w:color w:val="000000"/>
                <w:sz w:val="20"/>
                <w:szCs w:val="20"/>
              </w:rPr>
              <w:t xml:space="preserve">  Track the clues: </w:t>
            </w:r>
            <w:r>
              <w:rPr>
                <w:color w:val="000000"/>
                <w:sz w:val="20"/>
                <w:szCs w:val="20"/>
              </w:rPr>
              <w:t>look nearby for a synonym, an example, or an explanation. Then check a dictionary.</w:t>
            </w: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6</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6 · Chapter 32–Epilogue · pp. </w:t>
            </w:r>
            <w:r w:rsidR="00441DC5">
              <w:rPr>
                <w:b/>
                <w:bCs/>
                <w:caps/>
                <w:color w:val="000000"/>
                <w:spacing w:val="20"/>
                <w:sz w:val="18"/>
                <w:szCs w:val="18"/>
              </w:rPr>
              <w:t>177–210</w:t>
            </w:r>
          </w:p>
          <w:p w:rsidR="00BE4767" w:rsidRDefault="00E25542">
            <w:pPr>
              <w:keepLines/>
            </w:pPr>
            <w:r>
              <w:rPr>
                <w:rFonts w:ascii="Georgia" w:eastAsia="Georgia" w:hAnsi="Georgia" w:cs="Georgia"/>
                <w:b/>
                <w:bCs/>
                <w:color w:val="000000"/>
                <w:sz w:val="44"/>
                <w:szCs w:val="44"/>
              </w:rPr>
              <w:t>Meeting River</w:t>
            </w:r>
          </w:p>
        </w:tc>
      </w:tr>
    </w:tbl>
    <w:p w:rsidR="00BE4767" w:rsidRDefault="00BE4767">
      <w:pPr>
        <w:pBdr>
          <w:bottom w:val="single" w:sz="24" w:space="0" w:color="000000"/>
        </w:pBdr>
        <w:spacing w:after="160"/>
      </w:pPr>
    </w:p>
    <w:p w:rsidR="00BE4767" w:rsidRDefault="00E25542">
      <w:pPr>
        <w:keepLines/>
        <w:spacing w:before="60" w:after="100"/>
      </w:pPr>
      <w:r>
        <w:rPr>
          <w:noProof/>
        </w:rPr>
        <w:drawing>
          <wp:inline distT="0" distB="0" distL="0" distR="0">
            <wp:extent cx="266700" cy="266700"/>
            <wp:effectExtent l="0" t="0" r="0" b="0"/>
            <wp:docPr id="87"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Reading Check</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
        <w:gridCol w:w="9460"/>
      </w:tblGrid>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1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Jim once thought about capturing a Bigfoot. Why does he now want to protect them instead of proving they exist?</w:t>
            </w:r>
            <w:r>
              <w:rPr>
                <w:b/>
                <w:bCs/>
                <w:color w:val="000000"/>
                <w:sz w:val="18"/>
                <w:szCs w:val="18"/>
              </w:rPr>
              <w:t xml:space="preserve">  (p. </w:t>
            </w:r>
            <w:r w:rsidR="00441DC5">
              <w:rPr>
                <w:b/>
                <w:bCs/>
                <w:color w:val="000000"/>
                <w:sz w:val="18"/>
                <w:szCs w:val="18"/>
              </w:rPr>
              <w:t>180</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2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Jenny’s letter tells her son not to let other people’s opinions steal his future. How could that advice help Greg?</w:t>
            </w:r>
            <w:r>
              <w:rPr>
                <w:b/>
                <w:bCs/>
                <w:color w:val="000000"/>
                <w:sz w:val="18"/>
                <w:szCs w:val="18"/>
              </w:rPr>
              <w:t xml:space="preserve">  (p. 1</w:t>
            </w:r>
            <w:r w:rsidR="00441DC5">
              <w:rPr>
                <w:b/>
                <w:bCs/>
                <w:color w:val="000000"/>
                <w:sz w:val="18"/>
                <w:szCs w:val="18"/>
              </w:rPr>
              <w:t>83</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3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What detail about the Bigfoot convinces Dakota that it is “something all its own” and deserves respect?</w:t>
            </w:r>
            <w:r>
              <w:rPr>
                <w:b/>
                <w:bCs/>
                <w:color w:val="000000"/>
                <w:sz w:val="18"/>
                <w:szCs w:val="18"/>
              </w:rPr>
              <w:t xml:space="preserve">  (p. 1</w:t>
            </w:r>
            <w:r w:rsidR="00441DC5">
              <w:rPr>
                <w:b/>
                <w:bCs/>
                <w:color w:val="000000"/>
                <w:sz w:val="18"/>
                <w:szCs w:val="18"/>
              </w:rPr>
              <w:t>86</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4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Greg asks, “Does that make me weak?” How would you answer him?</w:t>
            </w:r>
            <w:r>
              <w:rPr>
                <w:b/>
                <w:bCs/>
                <w:color w:val="000000"/>
                <w:sz w:val="18"/>
                <w:szCs w:val="18"/>
              </w:rPr>
              <w:t xml:space="preserve">  (p. 1</w:t>
            </w:r>
            <w:r w:rsidR="00441DC5">
              <w:rPr>
                <w:b/>
                <w:bCs/>
                <w:color w:val="000000"/>
                <w:sz w:val="18"/>
                <w:szCs w:val="18"/>
              </w:rPr>
              <w:t>88</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5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The kids have photos from the field cameras, but they decide to keep them to themselves. Why?</w:t>
            </w:r>
            <w:r>
              <w:rPr>
                <w:b/>
                <w:bCs/>
                <w:color w:val="000000"/>
                <w:sz w:val="18"/>
                <w:szCs w:val="18"/>
              </w:rPr>
              <w:t xml:space="preserve">  (p. 1</w:t>
            </w:r>
            <w:r w:rsidR="00441DC5">
              <w:rPr>
                <w:b/>
                <w:bCs/>
                <w:color w:val="000000"/>
                <w:sz w:val="18"/>
                <w:szCs w:val="18"/>
              </w:rPr>
              <w:t>97</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r w:rsidR="00BE4767">
        <w:tblPrEx>
          <w:tblCellMar>
            <w:top w:w="0" w:type="dxa"/>
            <w:bottom w:w="0" w:type="dxa"/>
          </w:tblCellMar>
        </w:tblPrEx>
        <w:trPr>
          <w:cantSplit/>
          <w:trHeight w:hRule="exact" w:val="10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6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color w:val="000000"/>
                <w:sz w:val="21"/>
                <w:szCs w:val="21"/>
              </w:rPr>
              <w:t>Early in the book, Dakota dreams that his dad follows a Bigfoot and tells him, “It will be okay.” How does the Epilogue change the way you think about that dream?</w:t>
            </w:r>
            <w:r w:rsidR="00441DC5">
              <w:rPr>
                <w:b/>
                <w:bCs/>
                <w:color w:val="000000"/>
                <w:sz w:val="18"/>
                <w:szCs w:val="18"/>
              </w:rPr>
              <w:t xml:space="preserve">  (p. 208</w:t>
            </w:r>
            <w:r>
              <w:rPr>
                <w:b/>
                <w:bCs/>
                <w:color w:val="000000"/>
                <w:sz w:val="18"/>
                <w:szCs w:val="18"/>
              </w:rPr>
              <w:t>)</w:t>
            </w: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p w:rsidR="00BE4767" w:rsidRDefault="00BE4767">
            <w:pPr>
              <w:pBdr>
                <w:bottom w:val="single" w:sz="6" w:space="0" w:color="000000"/>
                <w:between w:val="single" w:sz="6" w:space="0" w:color="000000"/>
              </w:pBdr>
              <w:spacing w:line="380" w:lineRule="exact"/>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000000"/>
            <w:tcMar>
              <w:top w:w="100" w:type="dxa"/>
              <w:left w:w="140" w:type="dxa"/>
              <w:bottom w:w="100" w:type="dxa"/>
              <w:right w:w="140" w:type="dxa"/>
            </w:tcMar>
            <w:vAlign w:val="center"/>
          </w:tcPr>
          <w:p w:rsidR="00BE4767" w:rsidRDefault="00E25542">
            <w:pPr>
              <w:keepLines/>
              <w:jc w:val="center"/>
            </w:pPr>
            <w:r>
              <w:rPr>
                <w:rFonts w:ascii="Georgia" w:eastAsia="Georgia" w:hAnsi="Georgia" w:cs="Georgia"/>
                <w:b/>
                <w:bCs/>
                <w:color w:val="FFFFFF"/>
                <w:sz w:val="40"/>
                <w:szCs w:val="40"/>
              </w:rPr>
              <w:lastRenderedPageBreak/>
              <w:t>6</w:t>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 xml:space="preserve">Section 6 · Chapter 32–Epilogue · pp. </w:t>
            </w:r>
            <w:r w:rsidR="00441DC5">
              <w:rPr>
                <w:b/>
                <w:bCs/>
                <w:caps/>
                <w:color w:val="000000"/>
                <w:spacing w:val="20"/>
                <w:sz w:val="18"/>
                <w:szCs w:val="18"/>
              </w:rPr>
              <w:t>177–210</w:t>
            </w:r>
          </w:p>
          <w:p w:rsidR="00BE4767" w:rsidRDefault="00E25542">
            <w:pPr>
              <w:keepLines/>
            </w:pPr>
            <w:r>
              <w:rPr>
                <w:rFonts w:ascii="Georgia" w:eastAsia="Georgia" w:hAnsi="Georgia" w:cs="Georgia"/>
                <w:b/>
                <w:bCs/>
                <w:color w:val="000000"/>
                <w:sz w:val="44"/>
                <w:szCs w:val="44"/>
              </w:rPr>
              <w:t>Meeting River</w:t>
            </w:r>
          </w:p>
        </w:tc>
      </w:tr>
    </w:tbl>
    <w:p w:rsidR="00BE4767" w:rsidRDefault="00BE4767">
      <w:pPr>
        <w:pBdr>
          <w:bottom w:val="single" w:sz="24" w:space="0" w:color="000000"/>
        </w:pBdr>
        <w:spacing w:after="160"/>
      </w:pPr>
    </w:p>
    <w:tbl>
      <w:tblPr>
        <w:tblW w:w="10080" w:type="dxa"/>
        <w:tblBorders>
          <w:top w:val="single" w:sz="16" w:space="0" w:color="000000"/>
          <w:left w:val="single" w:sz="16" w:space="0" w:color="000000"/>
          <w:bottom w:val="single" w:sz="16" w:space="0" w:color="000000"/>
          <w:right w:val="single" w:sz="16"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before="60" w:after="100"/>
            </w:pPr>
            <w:r>
              <w:rPr>
                <w:noProof/>
              </w:rPr>
              <w:drawing>
                <wp:inline distT="0" distB="0" distL="0" distR="0">
                  <wp:extent cx="266700" cy="266700"/>
                  <wp:effectExtent l="0" t="0" r="0" b="0"/>
                  <wp:docPr id="88"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Field Notes</w:t>
            </w:r>
          </w:p>
          <w:p w:rsidR="00BE4767" w:rsidRDefault="00E25542">
            <w:pPr>
              <w:keepLines/>
              <w:spacing w:after="100"/>
            </w:pPr>
            <w:r>
              <w:rPr>
                <w:color w:val="000000"/>
                <w:sz w:val="21"/>
                <w:szCs w:val="21"/>
              </w:rPr>
              <w:t>In the last chapter, Jim takes out his notebook to describe his first night with the clan. Write his journal entry. Include what he sees, what he’s afraid of, and one thing about the clan that surprises him.</w:t>
            </w:r>
          </w:p>
          <w:tbl>
            <w:tblPr>
              <w:tblW w:w="10080"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pPr>
                  <w:r>
                    <w:rPr>
                      <w:noProof/>
                    </w:rPr>
                    <w:drawing>
                      <wp:inline distT="0" distB="0" distL="0" distR="0">
                        <wp:extent cx="190500" cy="190500"/>
                        <wp:effectExtent l="0" t="0" r="0" b="0"/>
                        <wp:docPr id="89" name="note" descr="note icon" title="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inline>
                    </w:drawing>
                  </w:r>
                  <w:r>
                    <w:rPr>
                      <w:rFonts w:ascii="Georgia" w:eastAsia="Georgia" w:hAnsi="Georgia" w:cs="Georgia"/>
                      <w:b/>
                      <w:bCs/>
                      <w:color w:val="000000"/>
                    </w:rPr>
                    <w:t xml:space="preserve">  Jim’s notebook · Night one with the clan</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tc>
            </w:tr>
          </w:tbl>
          <w:p w:rsidR="00BE4767" w:rsidRDefault="00BE4767">
            <w:pPr>
              <w:spacing w:after="60"/>
            </w:pPr>
          </w:p>
        </w:tc>
      </w:tr>
    </w:tbl>
    <w:p w:rsidR="00BE4767" w:rsidRDefault="00BE4767">
      <w:pPr>
        <w:spacing w:after="220"/>
      </w:pPr>
    </w:p>
    <w:tbl>
      <w:tblPr>
        <w:tblW w:w="10080" w:type="dxa"/>
        <w:tblBorders>
          <w:top w:val="single" w:sz="28" w:space="0" w:color="000000"/>
          <w:left w:val="single" w:sz="28" w:space="0" w:color="000000"/>
          <w:bottom w:val="single" w:sz="28" w:space="0" w:color="000000"/>
          <w:right w:val="single" w:sz="28"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Pr>
        <w:tc>
          <w:tcPr>
            <w:tcW w:w="10080" w:type="dxa"/>
            <w:tcMar>
              <w:top w:w="160" w:type="dxa"/>
              <w:left w:w="200" w:type="dxa"/>
              <w:bottom w:w="160" w:type="dxa"/>
              <w:right w:w="200" w:type="dxa"/>
            </w:tcMar>
          </w:tcPr>
          <w:p w:rsidR="00BE4767" w:rsidRDefault="00E25542">
            <w:pPr>
              <w:keepLines/>
              <w:spacing w:before="60" w:after="100"/>
            </w:pPr>
            <w:r>
              <w:rPr>
                <w:noProof/>
              </w:rPr>
              <w:drawing>
                <wp:inline distT="0" distB="0" distL="0" distR="0">
                  <wp:extent cx="266700" cy="266700"/>
                  <wp:effectExtent l="0" t="0" r="0" b="0"/>
                  <wp:docPr id="90" name="compass" descr="compass icon" title="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aps/>
                <w:color w:val="000000"/>
                <w:sz w:val="30"/>
                <w:szCs w:val="30"/>
              </w:rPr>
              <w:t xml:space="preserve">  Looking Ahead</w:t>
            </w:r>
          </w:p>
          <w:p w:rsidR="00BE4767" w:rsidRDefault="00E25542">
            <w:pPr>
              <w:keepLines/>
              <w:spacing w:after="40"/>
            </w:pPr>
            <w:r>
              <w:rPr>
                <w:color w:val="000000"/>
                <w:sz w:val="21"/>
                <w:szCs w:val="21"/>
              </w:rPr>
              <w:t xml:space="preserve">At the end of the book, Dakota and Sidney are both headed to the small coastal town of Ilwaco. Remember the reference book on mermaids in Dakota’s mom’s attic? What do you think the next Chorus Chronicles adventure will be about?</w:t>
            </w: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pBdr>
                <w:bottom w:val="single" w:sz="6" w:space="0" w:color="000000"/>
                <w:between w:val="single" w:sz="6" w:space="0" w:color="000000"/>
              </w:pBdr>
              <w:spacing w:line="420" w:lineRule="exact"/>
            </w:pPr>
          </w:p>
          <w:p w:rsidR="00BE4767" w:rsidRDefault="00BE4767">
            <w:pPr>
              <w:spacing w:after="40"/>
            </w:pPr>
          </w:p>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vAlign w:val="center"/>
          </w:tcPr>
          <w:p w:rsidR="00BE4767" w:rsidRDefault="00E25542">
            <w:pPr>
              <w:keepLines/>
              <w:jc w:val="center"/>
            </w:pPr>
            <w:r>
              <w:rPr>
                <w:noProof/>
              </w:rPr>
              <w:lastRenderedPageBreak/>
              <w:drawing>
                <wp:inline distT="0" distB="0" distL="0" distR="0">
                  <wp:extent cx="419100" cy="419100"/>
                  <wp:effectExtent l="0" t="0" r="0" b="0"/>
                  <wp:docPr id="91"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19100" cy="4191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After the last page</w:t>
            </w:r>
          </w:p>
          <w:p w:rsidR="00BE4767" w:rsidRDefault="00E25542">
            <w:pPr>
              <w:keepLines/>
            </w:pPr>
            <w:r>
              <w:rPr>
                <w:rFonts w:ascii="Georgia" w:eastAsia="Georgia" w:hAnsi="Georgia" w:cs="Georgia"/>
                <w:b/>
                <w:bCs/>
                <w:color w:val="000000"/>
                <w:sz w:val="44"/>
                <w:szCs w:val="44"/>
              </w:rPr>
              <w:t>Final Field Report</w:t>
            </w:r>
          </w:p>
        </w:tc>
      </w:tr>
    </w:tbl>
    <w:p w:rsidR="00BE4767" w:rsidRDefault="00BE4767">
      <w:pPr>
        <w:pBdr>
          <w:bottom w:val="single" w:sz="24" w:space="0" w:color="000000"/>
        </w:pBdr>
        <w:spacing w:after="160"/>
      </w:pPr>
    </w:p>
    <w:p w:rsidR="00BE4767" w:rsidRDefault="00E25542">
      <w:pPr>
        <w:keepLines/>
        <w:spacing w:after="200"/>
      </w:pPr>
      <w:r>
        <w:rPr>
          <w:color w:val="000000"/>
        </w:rPr>
        <w:t>Every good researcher writes a final report. Answer each question in a full paragraph, using at least one example from the book.</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
        <w:gridCol w:w="9460"/>
      </w:tblGrid>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1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b/>
                <w:bCs/>
                <w:color w:val="000000"/>
                <w:sz w:val="21"/>
                <w:szCs w:val="21"/>
              </w:rPr>
              <w:t xml:space="preserve">Two narrators. </w:t>
            </w:r>
            <w:r>
              <w:rPr>
                <w:color w:val="000000"/>
                <w:sz w:val="21"/>
                <w:szCs w:val="21"/>
              </w:rPr>
              <w:t>How would this book be different if Dakota told the whole story, with no River chapters? What would readers miss?</w:t>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Height w:hRule="exact" w:val="24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2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b/>
                <w:bCs/>
                <w:color w:val="000000"/>
                <w:sz w:val="21"/>
                <w:szCs w:val="21"/>
              </w:rPr>
              <w:t xml:space="preserve">Growing up. </w:t>
            </w:r>
            <w:r>
              <w:rPr>
                <w:color w:val="000000"/>
                <w:sz w:val="21"/>
                <w:szCs w:val="21"/>
              </w:rPr>
              <w:t>Dakota tries to be “Man of the House,” Greg thinks growing up means mastering fear, and Sidney takes care of her mom. By the end, what do you think the book says growing up really means?</w:t>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Height w:hRule="exact" w:val="24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3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b/>
                <w:bCs/>
                <w:color w:val="000000"/>
                <w:sz w:val="21"/>
                <w:szCs w:val="21"/>
              </w:rPr>
              <w:t xml:space="preserve">Your evidence. </w:t>
            </w:r>
            <w:r>
              <w:rPr>
                <w:color w:val="000000"/>
                <w:sz w:val="21"/>
                <w:szCs w:val="21"/>
              </w:rPr>
              <w:t>Look back at your Evidence Board. Which clue turned out to be the most important? Which theory did you get wrong, and what fooled you?</w:t>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Height w:hRule="exact" w:val="24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bl>
    <w:p w:rsidR="00BE4767" w:rsidRDefault="00E25542">
      <w:r>
        <w:br w:type="page"/>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00"/>
        <w:gridCol w:w="9180"/>
      </w:tblGrid>
      <w:tr w:rsidR="00BE476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vAlign w:val="center"/>
          </w:tcPr>
          <w:p w:rsidR="00BE4767" w:rsidRDefault="00E25542">
            <w:pPr>
              <w:keepLines/>
              <w:jc w:val="center"/>
            </w:pPr>
            <w:r>
              <w:rPr>
                <w:noProof/>
              </w:rPr>
              <w:lastRenderedPageBreak/>
              <w:drawing>
                <wp:inline distT="0" distB="0" distL="0" distR="0">
                  <wp:extent cx="419100" cy="419100"/>
                  <wp:effectExtent l="0" t="0" r="0" b="0"/>
                  <wp:docPr id="92"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19100" cy="419100"/>
                          </a:xfrm>
                          <a:prstGeom prst="rect">
                            <a:avLst/>
                          </a:prstGeom>
                        </pic:spPr>
                      </pic:pic>
                    </a:graphicData>
                  </a:graphic>
                </wp:inline>
              </w:drawing>
            </w:r>
          </w:p>
        </w:tc>
        <w:tc>
          <w:tcPr>
            <w:tcW w:w="9180" w:type="dxa"/>
            <w:tcBorders>
              <w:top w:val="none" w:sz="0" w:space="0" w:color="FFFFFF"/>
              <w:left w:val="none" w:sz="0" w:space="0" w:color="FFFFFF"/>
              <w:bottom w:val="none" w:sz="0" w:space="0" w:color="FFFFFF"/>
              <w:right w:val="none" w:sz="0" w:space="0" w:color="FFFFFF"/>
            </w:tcBorders>
            <w:tcMar>
              <w:top w:w="100" w:type="dxa"/>
              <w:left w:w="200" w:type="dxa"/>
              <w:bottom w:w="100" w:type="dxa"/>
              <w:right w:w="200" w:type="dxa"/>
            </w:tcMar>
            <w:vAlign w:val="center"/>
          </w:tcPr>
          <w:p w:rsidR="00BE4767" w:rsidRDefault="00E25542">
            <w:pPr>
              <w:keepLines/>
              <w:spacing w:after="20"/>
            </w:pPr>
            <w:r>
              <w:rPr>
                <w:b/>
                <w:bCs/>
                <w:caps/>
                <w:color w:val="000000"/>
                <w:spacing w:val="20"/>
                <w:sz w:val="18"/>
                <w:szCs w:val="18"/>
              </w:rPr>
              <w:t>After the last page</w:t>
            </w:r>
          </w:p>
          <w:p w:rsidR="00BE4767" w:rsidRDefault="00E25542">
            <w:pPr>
              <w:keepLines/>
            </w:pPr>
            <w:r>
              <w:rPr>
                <w:rFonts w:ascii="Georgia" w:eastAsia="Georgia" w:hAnsi="Georgia" w:cs="Georgia"/>
                <w:b/>
                <w:bCs/>
                <w:color w:val="000000"/>
                <w:sz w:val="44"/>
                <w:szCs w:val="44"/>
              </w:rPr>
              <w:t>Final Field Report, continued</w:t>
            </w:r>
          </w:p>
        </w:tc>
      </w:tr>
    </w:tbl>
    <w:p w:rsidR="00BE4767" w:rsidRDefault="00BE4767">
      <w:pPr>
        <w:pBdr>
          <w:bottom w:val="single" w:sz="24" w:space="0" w:color="000000"/>
        </w:pBdr>
        <w:spacing w:after="1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
        <w:gridCol w:w="9460"/>
      </w:tblGrid>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4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pPr>
            <w:r>
              <w:rPr>
                <w:b/>
                <w:bCs/>
                <w:color w:val="000000"/>
                <w:sz w:val="21"/>
                <w:szCs w:val="21"/>
              </w:rPr>
              <w:t xml:space="preserve">Your verdict. </w:t>
            </w:r>
            <w:r>
              <w:rPr>
                <w:color w:val="000000"/>
                <w:sz w:val="21"/>
                <w:szCs w:val="21"/>
              </w:rPr>
              <w:t>Should Bigfoot’s existence be proven to the world? Take a side, and give two reasons.</w:t>
            </w: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tc>
      </w:tr>
      <w:tr w:rsidR="00BE4767">
        <w:tblPrEx>
          <w:tblCellMar>
            <w:top w:w="0" w:type="dxa"/>
            <w:bottom w:w="0" w:type="dxa"/>
          </w:tblCellMar>
        </w:tblPrEx>
        <w:trPr>
          <w:cantSplit/>
          <w:trHeight w:hRule="exact" w:val="240"/>
        </w:trPr>
        <w:tc>
          <w:tcPr>
            <w:tcW w:w="62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c>
          <w:tcPr>
            <w:tcW w:w="9460" w:type="dxa"/>
            <w:tcBorders>
              <w:top w:val="none" w:sz="0" w:space="0" w:color="FFFFFF"/>
              <w:left w:val="none" w:sz="0" w:space="0" w:color="FFFFFF"/>
              <w:bottom w:val="none" w:sz="0" w:space="0" w:color="FFFFFF"/>
              <w:right w:val="none" w:sz="0" w:space="0" w:color="FFFFFF"/>
            </w:tcBorders>
            <w:tcMar>
              <w:top w:w="0" w:type="dxa"/>
              <w:left w:w="140" w:type="dxa"/>
              <w:bottom w:w="0" w:type="dxa"/>
              <w:right w:w="140" w:type="dxa"/>
            </w:tcMar>
          </w:tcPr>
          <w:p w:rsidR="00BE4767" w:rsidRDefault="00BE4767"/>
        </w:tc>
      </w:tr>
      <w:tr w:rsidR="00BE4767">
        <w:tblPrEx>
          <w:tblCellMar>
            <w:top w:w="0" w:type="dxa"/>
            <w:bottom w:w="0" w:type="dxa"/>
          </w:tblCellMar>
        </w:tblPrEx>
        <w:trPr>
          <w:cantSplit/>
        </w:trPr>
        <w:tc>
          <w:tcPr>
            <w:tcW w:w="620" w:type="dxa"/>
            <w:tcBorders>
              <w:top w:val="none" w:sz="0" w:space="0" w:color="FFFFFF"/>
              <w:left w:val="none" w:sz="0" w:space="0" w:color="FFFFFF"/>
              <w:bottom w:val="none" w:sz="0" w:space="0" w:color="FFFFFF"/>
              <w:right w:val="none" w:sz="0" w:space="0" w:color="FFFFFF"/>
            </w:tcBorders>
            <w:tcMar>
              <w:top w:w="20" w:type="dxa"/>
              <w:left w:w="140" w:type="dxa"/>
              <w:bottom w:w="20" w:type="dxa"/>
              <w:right w:w="140" w:type="dxa"/>
            </w:tcMar>
          </w:tcPr>
          <w:p w:rsidR="00BE4767" w:rsidRDefault="00E25542">
            <w:pPr>
              <w:keepLines/>
              <w:jc w:val="center"/>
            </w:pPr>
            <w:r>
              <w:rPr>
                <w:b/>
                <w:bCs/>
                <w:color w:val="FFFFFF"/>
                <w:sz w:val="24"/>
                <w:szCs w:val="24"/>
                <w:shd w:val="clear" w:color="auto" w:fill="000000"/>
              </w:rPr>
              <w:t xml:space="preserve"> 5 </w:t>
            </w:r>
          </w:p>
        </w:tc>
        <w:tc>
          <w:tcPr>
            <w:tcW w:w="9460" w:type="dxa"/>
            <w:tcBorders>
              <w:top w:val="none" w:sz="0" w:space="0" w:color="FFFFFF"/>
              <w:left w:val="none" w:sz="0" w:space="0" w:color="FFFFFF"/>
              <w:bottom w:val="none" w:sz="0" w:space="0" w:color="FFFFFF"/>
              <w:right w:val="none" w:sz="0" w:space="0" w:color="FFFFFF"/>
            </w:tcBorders>
            <w:tcMar>
              <w:top w:w="0" w:type="dxa"/>
              <w:left w:w="200" w:type="dxa"/>
              <w:bottom w:w="0" w:type="dxa"/>
              <w:right w:w="200" w:type="dxa"/>
            </w:tcMar>
          </w:tcPr>
          <w:p w:rsidR="00BE4767" w:rsidRDefault="00E25542">
            <w:pPr>
              <w:keepLines/>
              <w:spacing w:after="120"/>
            </w:pPr>
            <w:r>
              <w:rPr>
                <w:b/>
                <w:bCs/>
                <w:color w:val="000000"/>
                <w:sz w:val="21"/>
                <w:szCs w:val="21"/>
              </w:rPr>
              <w:t xml:space="preserve">A letter to the author. </w:t>
            </w:r>
            <w:r>
              <w:rPr>
                <w:color w:val="000000"/>
                <w:sz w:val="21"/>
                <w:szCs w:val="21"/>
              </w:rPr>
              <w:t>Write a short letter to Rachael Lundin. Tell her your favorite moment, one question you still have, and what you hope happens in the next book.</w:t>
            </w:r>
          </w:p>
          <w:tbl>
            <w:tblPr>
              <w:tblW w:w="8975"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975"/>
            </w:tblGrid>
            <w:tr w:rsidR="00BE4767" w:rsidTr="001F01BE">
              <w:tblPrEx>
                <w:tblCellMar>
                  <w:top w:w="0" w:type="dxa"/>
                  <w:bottom w:w="0" w:type="dxa"/>
                </w:tblCellMar>
              </w:tblPrEx>
              <w:trPr>
                <w:cantSplit/>
              </w:trPr>
              <w:tc>
                <w:tcPr>
                  <w:tcW w:w="8975" w:type="dxa"/>
                  <w:tcMar>
                    <w:top w:w="120" w:type="dxa"/>
                    <w:left w:w="140" w:type="dxa"/>
                    <w:bottom w:w="120" w:type="dxa"/>
                    <w:right w:w="140" w:type="dxa"/>
                  </w:tcMar>
                </w:tcPr>
                <w:p w:rsidR="00BE4767" w:rsidRDefault="00E25542">
                  <w:pPr>
                    <w:keepLines/>
                  </w:pPr>
                  <w:r>
                    <w:rPr>
                      <w:noProof/>
                    </w:rPr>
                    <w:drawing>
                      <wp:inline distT="0" distB="0" distL="0" distR="0">
                        <wp:extent cx="190500" cy="190500"/>
                        <wp:effectExtent l="0" t="0" r="0" b="0"/>
                        <wp:docPr id="93" name="note" descr="note icon" title="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inline>
                    </w:drawing>
                  </w:r>
                  <w:r>
                    <w:rPr>
                      <w:rFonts w:ascii="Georgia" w:eastAsia="Georgia" w:hAnsi="Georgia" w:cs="Georgia"/>
                      <w:b/>
                      <w:bCs/>
                      <w:color w:val="000000"/>
                      <w:sz w:val="24"/>
                      <w:szCs w:val="24"/>
                    </w:rPr>
                    <w:t xml:space="preserve">  Dear Rachael,</w:t>
                  </w:r>
                </w:p>
                <w:p w:rsidR="00BE4767" w:rsidRDefault="00BE4767">
                  <w:pPr>
                    <w:pBdr>
                      <w:bottom w:val="single" w:sz="6" w:space="0" w:color="000000"/>
                      <w:between w:val="single" w:sz="6" w:space="0" w:color="000000"/>
                    </w:pBdr>
                    <w:spacing w:line="400" w:lineRule="exact"/>
                  </w:pPr>
                </w:p>
                <w:p w:rsidR="00BE4767" w:rsidRDefault="00BE4767" w:rsidP="001F01BE">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bookmarkStart w:id="0" w:name="_GoBack"/>
                  <w:bookmarkEnd w:id="0"/>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pBdr>
                      <w:bottom w:val="single" w:sz="6" w:space="0" w:color="000000"/>
                      <w:between w:val="single" w:sz="6" w:space="0" w:color="000000"/>
                    </w:pBdr>
                    <w:spacing w:line="400" w:lineRule="exact"/>
                  </w:pPr>
                </w:p>
                <w:p w:rsidR="00BE4767" w:rsidRDefault="00BE4767">
                  <w:pPr>
                    <w:spacing w:after="40"/>
                  </w:pPr>
                </w:p>
              </w:tc>
            </w:tr>
          </w:tbl>
          <w:p w:rsidR="00BE4767" w:rsidRDefault="00BE4767"/>
        </w:tc>
      </w:tr>
    </w:tbl>
    <w:p w:rsidR="00BE4767" w:rsidRDefault="00E25542">
      <w:r>
        <w:br w:type="page"/>
      </w:r>
    </w:p>
    <w:tbl>
      <w:tblPr>
        <w:tblW w:w="10080" w:type="dxa"/>
        <w:tblBorders>
          <w:top w:val="double" w:sz="36" w:space="0" w:color="000000"/>
          <w:left w:val="double" w:sz="36" w:space="0" w:color="000000"/>
          <w:bottom w:val="double" w:sz="36" w:space="0" w:color="000000"/>
          <w:right w:val="double" w:sz="36"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BE4767">
        <w:tblPrEx>
          <w:tblCellMar>
            <w:top w:w="0" w:type="dxa"/>
            <w:bottom w:w="0" w:type="dxa"/>
          </w:tblCellMar>
        </w:tblPrEx>
        <w:trPr>
          <w:cantSplit/>
          <w:trHeight w:hRule="exact" w:val="13400"/>
        </w:trPr>
        <w:tc>
          <w:tcPr>
            <w:tcW w:w="10080" w:type="dxa"/>
            <w:tcMar>
              <w:top w:w="300" w:type="dxa"/>
              <w:left w:w="400" w:type="dxa"/>
              <w:bottom w:w="300" w:type="dxa"/>
              <w:right w:w="400" w:type="dxa"/>
            </w:tcMar>
          </w:tcPr>
          <w:p w:rsidR="00BE4767" w:rsidRDefault="00E25542">
            <w:pPr>
              <w:keepLines/>
              <w:spacing w:before="300" w:after="200"/>
              <w:jc w:val="center"/>
            </w:pPr>
            <w:r>
              <w:rPr>
                <w:noProof/>
              </w:rPr>
              <w:lastRenderedPageBreak/>
              <w:drawing>
                <wp:inline distT="0" distB="0" distL="0" distR="0">
                  <wp:extent cx="381000" cy="381000"/>
                  <wp:effectExtent l="0" t="0" r="0" b="0"/>
                  <wp:docPr id="94"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1000" cy="381000"/>
                          </a:xfrm>
                          <a:prstGeom prst="rect">
                            <a:avLst/>
                          </a:prstGeom>
                        </pic:spPr>
                      </pic:pic>
                    </a:graphicData>
                  </a:graphic>
                </wp:inline>
              </w:drawing>
            </w:r>
            <w:r>
              <w:rPr>
                <w:color w:val="000000"/>
              </w:rPr>
              <w:t xml:space="preserve">  </w:t>
            </w:r>
            <w:r>
              <w:rPr>
                <w:noProof/>
              </w:rPr>
              <w:drawing>
                <wp:inline distT="0" distB="0" distL="0" distR="0">
                  <wp:extent cx="533400" cy="533400"/>
                  <wp:effectExtent l="0" t="0" r="0" b="0"/>
                  <wp:docPr id="95"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 cy="533400"/>
                          </a:xfrm>
                          <a:prstGeom prst="rect">
                            <a:avLst/>
                          </a:prstGeom>
                        </pic:spPr>
                      </pic:pic>
                    </a:graphicData>
                  </a:graphic>
                </wp:inline>
              </w:drawing>
            </w:r>
            <w:r>
              <w:rPr>
                <w:color w:val="000000"/>
              </w:rPr>
              <w:t xml:space="preserve">  </w:t>
            </w:r>
            <w:r>
              <w:rPr>
                <w:noProof/>
              </w:rPr>
              <w:drawing>
                <wp:inline distT="0" distB="0" distL="0" distR="0">
                  <wp:extent cx="381000" cy="381000"/>
                  <wp:effectExtent l="0" t="0" r="0" b="0"/>
                  <wp:docPr id="96"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1000" cy="381000"/>
                          </a:xfrm>
                          <a:prstGeom prst="rect">
                            <a:avLst/>
                          </a:prstGeom>
                        </pic:spPr>
                      </pic:pic>
                    </a:graphicData>
                  </a:graphic>
                </wp:inline>
              </w:drawing>
            </w:r>
          </w:p>
          <w:p w:rsidR="00BE4767" w:rsidRDefault="00E25542">
            <w:pPr>
              <w:keepLines/>
              <w:spacing w:after="160"/>
              <w:jc w:val="center"/>
            </w:pPr>
            <w:r>
              <w:rPr>
                <w:b/>
                <w:bCs/>
                <w:caps/>
                <w:color w:val="000000"/>
                <w:spacing w:val="40"/>
              </w:rPr>
              <w:t>Official Membership</w:t>
            </w:r>
          </w:p>
          <w:p w:rsidR="00BE4767" w:rsidRDefault="00E25542">
            <w:pPr>
              <w:keepLines/>
              <w:spacing w:after="200"/>
              <w:jc w:val="center"/>
            </w:pPr>
            <w:r>
              <w:rPr>
                <w:rFonts w:ascii="Georgia" w:eastAsia="Georgia" w:hAnsi="Georgia" w:cs="Georgia"/>
                <w:b/>
                <w:bCs/>
                <w:color w:val="000000"/>
                <w:sz w:val="72"/>
                <w:szCs w:val="72"/>
              </w:rPr>
              <w:t xml:space="preserve">The </w:t>
            </w:r>
            <w:proofErr w:type="spellStart"/>
            <w:r>
              <w:rPr>
                <w:rFonts w:ascii="Georgia" w:eastAsia="Georgia" w:hAnsi="Georgia" w:cs="Georgia"/>
                <w:b/>
                <w:bCs/>
                <w:color w:val="000000"/>
                <w:sz w:val="72"/>
                <w:szCs w:val="72"/>
              </w:rPr>
              <w:t>Bigfooter’s</w:t>
            </w:r>
            <w:proofErr w:type="spellEnd"/>
            <w:r>
              <w:rPr>
                <w:rFonts w:ascii="Georgia" w:eastAsia="Georgia" w:hAnsi="Georgia" w:cs="Georgia"/>
                <w:b/>
                <w:bCs/>
                <w:color w:val="000000"/>
                <w:sz w:val="72"/>
                <w:szCs w:val="72"/>
              </w:rPr>
              <w:t xml:space="preserve"> Club</w:t>
            </w:r>
          </w:p>
          <w:p w:rsidR="00BE4767" w:rsidRDefault="00E25542">
            <w:pPr>
              <w:keepLines/>
              <w:spacing w:after="300"/>
              <w:jc w:val="center"/>
            </w:pPr>
            <w:r>
              <w:rPr>
                <w:color w:val="000000"/>
                <w:sz w:val="24"/>
                <w:szCs w:val="24"/>
              </w:rPr>
              <w:t>Dakota says they’re all members now, though Sidney thinks the name needs work. You’ve earned your membership too.</w:t>
            </w:r>
          </w:p>
          <w:p w:rsidR="00BE4767" w:rsidRDefault="00E25542">
            <w:pPr>
              <w:keepLines/>
              <w:spacing w:after="300"/>
              <w:jc w:val="center"/>
            </w:pPr>
            <w:r>
              <w:rPr>
                <w:noProof/>
              </w:rPr>
              <w:drawing>
                <wp:inline distT="0" distB="0" distL="0" distR="0">
                  <wp:extent cx="1143000" cy="1143000"/>
                  <wp:effectExtent l="0" t="0" r="0" b="0"/>
                  <wp:docPr id="97"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143000" cy="1143000"/>
                          </a:xfrm>
                          <a:prstGeom prst="rect">
                            <a:avLst/>
                          </a:prstGeom>
                        </pic:spPr>
                      </pic:pic>
                    </a:graphicData>
                  </a:graphic>
                </wp:inline>
              </w:drawing>
            </w:r>
          </w:p>
          <w:p w:rsidR="00BE4767" w:rsidRDefault="00E25542">
            <w:pPr>
              <w:keepLines/>
              <w:jc w:val="center"/>
            </w:pPr>
            <w:r>
              <w:rPr>
                <w:color w:val="000000"/>
                <w:sz w:val="24"/>
                <w:szCs w:val="24"/>
              </w:rPr>
              <w:t>This certifies that</w:t>
            </w:r>
          </w:p>
          <w:p w:rsidR="00BE4767" w:rsidRDefault="00E25542">
            <w:pPr>
              <w:tabs>
                <w:tab w:val="right" w:leader="underscore" w:pos="8680"/>
              </w:tabs>
              <w:spacing w:before="400" w:after="200"/>
              <w:ind w:left="1000"/>
            </w:pPr>
            <w:r>
              <w:tab/>
            </w:r>
          </w:p>
          <w:p w:rsidR="00BE4767" w:rsidRDefault="00E25542">
            <w:pPr>
              <w:keepLines/>
              <w:spacing w:after="300"/>
              <w:jc w:val="center"/>
            </w:pPr>
            <w:proofErr w:type="gramStart"/>
            <w:r>
              <w:rPr>
                <w:color w:val="000000"/>
                <w:sz w:val="24"/>
                <w:szCs w:val="24"/>
              </w:rPr>
              <w:t>has</w:t>
            </w:r>
            <w:proofErr w:type="gramEnd"/>
            <w:r>
              <w:rPr>
                <w:color w:val="000000"/>
                <w:sz w:val="24"/>
                <w:szCs w:val="24"/>
              </w:rPr>
              <w:t xml:space="preserve"> completed the field expedition for </w:t>
            </w:r>
            <w:r>
              <w:rPr>
                <w:i/>
                <w:iCs/>
                <w:color w:val="000000"/>
                <w:sz w:val="24"/>
                <w:szCs w:val="24"/>
              </w:rPr>
              <w:t>Serenade of the Sasquatch</w:t>
            </w:r>
            <w:r>
              <w:rPr>
                <w:color w:val="000000"/>
                <w:sz w:val="24"/>
                <w:szCs w:val="24"/>
              </w:rPr>
              <w:t>.</w:t>
            </w:r>
          </w:p>
          <w:p w:rsidR="00BE4767" w:rsidRDefault="00E25542">
            <w:pPr>
              <w:tabs>
                <w:tab w:val="right" w:leader="underscore" w:pos="9180"/>
              </w:tabs>
              <w:spacing w:before="200"/>
            </w:pPr>
            <w:r>
              <w:rPr>
                <w:b/>
                <w:bCs/>
                <w:color w:val="000000"/>
              </w:rPr>
              <w:t xml:space="preserve">The club name I’d choose:  </w:t>
            </w:r>
            <w:r>
              <w:tab/>
            </w:r>
          </w:p>
          <w:p w:rsidR="00BE4767" w:rsidRDefault="00BE4767">
            <w:pPr>
              <w:spacing w:after="900"/>
            </w:pPr>
          </w:p>
          <w:p w:rsidR="00BE4767" w:rsidRDefault="00E25542">
            <w:pPr>
              <w:tabs>
                <w:tab w:val="right" w:pos="9180"/>
              </w:tabs>
              <w:spacing w:after="300"/>
            </w:pPr>
            <w:r>
              <w:rPr>
                <w:color w:val="000000"/>
              </w:rPr>
              <w:t>Teacher _____________________________</w:t>
            </w:r>
            <w:r>
              <w:tab/>
            </w:r>
            <w:r>
              <w:rPr>
                <w:color w:val="000000"/>
              </w:rPr>
              <w:t>Date ______________</w:t>
            </w:r>
          </w:p>
        </w:tc>
      </w:tr>
    </w:tbl>
    <w:p w:rsidR="00E25542" w:rsidRDefault="00E25542"/>
    <w:sectPr w:rsidR="00E25542">
      <w:headerReference w:type="default" r:id="rId19"/>
      <w:footerReference w:type="default" r:id="rId20"/>
      <w:headerReference w:type="first" r:id="rId21"/>
      <w:footerReference w:type="first" r:id="rId22"/>
      <w:pgSz w:w="12240" w:h="15840"/>
      <w:pgMar w:top="900" w:right="1080" w:bottom="900" w:left="1080" w:header="500" w:footer="45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D8C" w:rsidRDefault="00676D8C">
      <w:r>
        <w:separator/>
      </w:r>
    </w:p>
  </w:endnote>
  <w:endnote w:type="continuationSeparator" w:id="0">
    <w:p w:rsidR="00676D8C" w:rsidRDefault="00676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542" w:rsidRDefault="00E25542">
    <w:pPr>
      <w:pBdr>
        <w:top w:val="single" w:sz="12" w:space="0" w:color="000000"/>
      </w:pBdr>
      <w:tabs>
        <w:tab w:val="right" w:pos="10080"/>
      </w:tabs>
    </w:pPr>
    <w:r>
      <w:rPr>
        <w:noProof/>
      </w:rPr>
      <w:drawing>
        <wp:inline distT="0" distB="0" distL="0" distR="0">
          <wp:extent cx="114300" cy="114300"/>
          <wp:effectExtent l="0" t="0" r="0" b="0"/>
          <wp:docPr id="98"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color w:val="000000"/>
        <w:sz w:val="16"/>
        <w:szCs w:val="16"/>
      </w:rPr>
      <w:t xml:space="preserve"> </w:t>
    </w:r>
    <w:r>
      <w:rPr>
        <w:noProof/>
      </w:rPr>
      <w:drawing>
        <wp:inline distT="0" distB="0" distL="0" distR="0">
          <wp:extent cx="114300" cy="114300"/>
          <wp:effectExtent l="0" t="0" r="0" b="0"/>
          <wp:docPr id="99"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color w:val="000000"/>
        <w:sz w:val="16"/>
        <w:szCs w:val="16"/>
      </w:rPr>
      <w:t xml:space="preserve"> </w:t>
    </w:r>
    <w:r>
      <w:rPr>
        <w:noProof/>
      </w:rPr>
      <w:drawing>
        <wp:inline distT="0" distB="0" distL="0" distR="0">
          <wp:extent cx="114300" cy="114300"/>
          <wp:effectExtent l="0" t="0" r="0" b="0"/>
          <wp:docPr id="100"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i/>
        <w:iCs/>
        <w:color w:val="000000"/>
        <w:sz w:val="16"/>
        <w:szCs w:val="16"/>
      </w:rPr>
      <w:t xml:space="preserve">  Serenade of the Sasquatch</w:t>
    </w:r>
    <w:r>
      <w:rPr>
        <w:color w:val="000000"/>
        <w:sz w:val="16"/>
        <w:szCs w:val="16"/>
      </w:rPr>
      <w:t xml:space="preserve"> · Student Field Journal</w:t>
    </w:r>
    <w:r>
      <w:tab/>
    </w:r>
    <w:r>
      <w:rPr>
        <w:b/>
        <w:bCs/>
        <w:sz w:val="18"/>
        <w:szCs w:val="18"/>
      </w:rPr>
      <w:fldChar w:fldCharType="begin"/>
    </w:r>
    <w:r>
      <w:rPr>
        <w:b/>
        <w:bCs/>
        <w:sz w:val="18"/>
        <w:szCs w:val="18"/>
      </w:rPr>
      <w:instrText>PAGE</w:instrText>
    </w:r>
    <w:r>
      <w:rPr>
        <w:b/>
        <w:bCs/>
        <w:sz w:val="18"/>
        <w:szCs w:val="18"/>
      </w:rPr>
      <w:fldChar w:fldCharType="separate"/>
    </w:r>
    <w:r w:rsidR="001F01BE">
      <w:rPr>
        <w:b/>
        <w:bCs/>
        <w:noProof/>
        <w:sz w:val="18"/>
        <w:szCs w:val="18"/>
      </w:rPr>
      <w:t>29</w:t>
    </w:r>
    <w:r>
      <w:rPr>
        <w:b/>
        <w:bCs/>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542" w:rsidRDefault="00E2554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D8C" w:rsidRDefault="00676D8C">
      <w:r>
        <w:separator/>
      </w:r>
    </w:p>
  </w:footnote>
  <w:footnote w:type="continuationSeparator" w:id="0">
    <w:p w:rsidR="00676D8C" w:rsidRDefault="00676D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542" w:rsidRDefault="00E25542">
    <w:pPr>
      <w:tabs>
        <w:tab w:val="right" w:pos="10080"/>
      </w:tabs>
    </w:pPr>
    <w:r>
      <w:tab/>
    </w:r>
    <w:r>
      <w:rPr>
        <w:color w:val="000000"/>
        <w:sz w:val="20"/>
        <w:szCs w:val="20"/>
      </w:rPr>
      <w:t>Name 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542" w:rsidRDefault="00E255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CC61E5"/>
    <w:multiLevelType w:val="hybridMultilevel"/>
    <w:tmpl w:val="9F784988"/>
    <w:lvl w:ilvl="0" w:tplc="39028F2C">
      <w:start w:val="1"/>
      <w:numFmt w:val="bullet"/>
      <w:lvlText w:val="●"/>
      <w:lvlJc w:val="left"/>
      <w:pPr>
        <w:ind w:left="720" w:hanging="360"/>
      </w:pPr>
    </w:lvl>
    <w:lvl w:ilvl="1" w:tplc="EE804AE0">
      <w:start w:val="1"/>
      <w:numFmt w:val="bullet"/>
      <w:lvlText w:val="○"/>
      <w:lvlJc w:val="left"/>
      <w:pPr>
        <w:ind w:left="1440" w:hanging="360"/>
      </w:pPr>
    </w:lvl>
    <w:lvl w:ilvl="2" w:tplc="F64A3966">
      <w:start w:val="1"/>
      <w:numFmt w:val="bullet"/>
      <w:lvlText w:val="■"/>
      <w:lvlJc w:val="left"/>
      <w:pPr>
        <w:ind w:left="2160" w:hanging="360"/>
      </w:pPr>
    </w:lvl>
    <w:lvl w:ilvl="3" w:tplc="8E280798">
      <w:start w:val="1"/>
      <w:numFmt w:val="bullet"/>
      <w:lvlText w:val="●"/>
      <w:lvlJc w:val="left"/>
      <w:pPr>
        <w:ind w:left="2880" w:hanging="360"/>
      </w:pPr>
    </w:lvl>
    <w:lvl w:ilvl="4" w:tplc="9D72B9DC">
      <w:start w:val="1"/>
      <w:numFmt w:val="bullet"/>
      <w:lvlText w:val="○"/>
      <w:lvlJc w:val="left"/>
      <w:pPr>
        <w:ind w:left="3600" w:hanging="360"/>
      </w:pPr>
    </w:lvl>
    <w:lvl w:ilvl="5" w:tplc="D5745D28">
      <w:start w:val="1"/>
      <w:numFmt w:val="bullet"/>
      <w:lvlText w:val="■"/>
      <w:lvlJc w:val="left"/>
      <w:pPr>
        <w:ind w:left="4320" w:hanging="360"/>
      </w:pPr>
    </w:lvl>
    <w:lvl w:ilvl="6" w:tplc="343E7834">
      <w:start w:val="1"/>
      <w:numFmt w:val="bullet"/>
      <w:lvlText w:val="●"/>
      <w:lvlJc w:val="left"/>
      <w:pPr>
        <w:ind w:left="5040" w:hanging="360"/>
      </w:pPr>
    </w:lvl>
    <w:lvl w:ilvl="7" w:tplc="F634D5A4">
      <w:start w:val="1"/>
      <w:numFmt w:val="bullet"/>
      <w:lvlText w:val="●"/>
      <w:lvlJc w:val="left"/>
      <w:pPr>
        <w:ind w:left="5760" w:hanging="360"/>
      </w:pPr>
    </w:lvl>
    <w:lvl w:ilvl="8" w:tplc="A4EED81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5"/>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767"/>
    <w:rsid w:val="001F01BE"/>
    <w:rsid w:val="003B3C6E"/>
    <w:rsid w:val="00441DC5"/>
    <w:rsid w:val="00460EF9"/>
    <w:rsid w:val="00626920"/>
    <w:rsid w:val="00676D8C"/>
    <w:rsid w:val="007E4C71"/>
    <w:rsid w:val="00BE4767"/>
    <w:rsid w:val="00D23FE3"/>
    <w:rsid w:val="00D737AC"/>
    <w:rsid w:val="00E25542"/>
    <w:rsid w:val="00F60E73"/>
    <w:rsid w:val="00FA59AC"/>
    <w:rsid w:val="00FC4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CD2B43-5260-4EDB-A5C2-7F527562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Verdana" w:hAnsi="Verdana" w:cs="Verdana"/>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29</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Serenade of the Sasquatch — Student Field Journal</vt:lpstr>
    </vt:vector>
  </TitlesOfParts>
  <Company/>
  <LinksUpToDate>false</LinksUpToDate>
  <CharactersWithSpaces>16730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Serenade of the Sasquatch — Student Field Journal</dc:title>
  <dc:creator>Rachael Lundin</dc:creator>
  <dc:description>Student Field Journal, print edition</dc:description>
  <cp:lastModifiedBy>User</cp:lastModifiedBy>
  <cp:revision>4</cp:revision>
  <dcterms:created xsi:type="dcterms:W3CDTF">2026-10-01T12:39:00Z</dcterms:created>
  <dcterms:modified xsi:type="dcterms:W3CDTF">2026-10-04T19:16:00Z</dcterms:modified>
</cp:coreProperties>
</file>